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C7E1F" w14:textId="069A55F9" w:rsidR="002E428D" w:rsidRDefault="002E428D" w:rsidP="008E7714">
      <w:pPr>
        <w:spacing w:after="0" w:line="240" w:lineRule="auto"/>
        <w:jc w:val="center"/>
        <w:rPr>
          <w:rFonts w:ascii="Times New Roman" w:hAnsi="Times New Roman" w:cs="Times New Roman"/>
          <w:sz w:val="36"/>
          <w:szCs w:val="36"/>
          <w:lang w:val="en-US"/>
        </w:rPr>
      </w:pPr>
    </w:p>
    <w:p w14:paraId="337D7214" w14:textId="69E0DB91" w:rsidR="002E428D" w:rsidRDefault="00B13C5C" w:rsidP="00D05678">
      <w:pPr>
        <w:spacing w:after="0" w:line="240" w:lineRule="auto"/>
        <w:jc w:val="center"/>
        <w:rPr>
          <w:rFonts w:ascii="Times New Roman" w:hAnsi="Times New Roman" w:cs="Times New Roman"/>
          <w:sz w:val="36"/>
          <w:szCs w:val="36"/>
          <w:lang w:val="en-US"/>
        </w:rPr>
      </w:pPr>
      <w:r>
        <w:rPr>
          <w:noProof/>
        </w:rPr>
        <w:drawing>
          <wp:anchor distT="0" distB="0" distL="114300" distR="114300" simplePos="0" relativeHeight="251660288" behindDoc="1" locked="0" layoutInCell="1" allowOverlap="1" wp14:anchorId="0F2B14A1" wp14:editId="1E49A0C1">
            <wp:simplePos x="0" y="0"/>
            <wp:positionH relativeFrom="column">
              <wp:posOffset>280035</wp:posOffset>
            </wp:positionH>
            <wp:positionV relativeFrom="paragraph">
              <wp:posOffset>89535</wp:posOffset>
            </wp:positionV>
            <wp:extent cx="1668145" cy="861060"/>
            <wp:effectExtent l="0" t="0" r="8255" b="0"/>
            <wp:wrapTight wrapText="bothSides">
              <wp:wrapPolygon edited="0">
                <wp:start x="0" y="0"/>
                <wp:lineTo x="0" y="21027"/>
                <wp:lineTo x="21460" y="21027"/>
                <wp:lineTo x="21460" y="0"/>
                <wp:lineTo x="0" y="0"/>
              </wp:wrapPolygon>
            </wp:wrapTight>
            <wp:docPr id="3" name="Immagine 3"/>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a:extLst>
                        <a:ext uri="{28A0092B-C50C-407E-A947-70E740481C1C}">
                          <a14:useLocalDpi xmlns:a14="http://schemas.microsoft.com/office/drawing/2010/main" val="0"/>
                        </a:ext>
                      </a:extLst>
                    </a:blip>
                    <a:stretch>
                      <a:fillRect/>
                    </a:stretch>
                  </pic:blipFill>
                  <pic:spPr>
                    <a:xfrm>
                      <a:off x="0" y="0"/>
                      <a:ext cx="1668145" cy="861060"/>
                    </a:xfrm>
                    <a:prstGeom prst="rect">
                      <a:avLst/>
                    </a:prstGeom>
                  </pic:spPr>
                </pic:pic>
              </a:graphicData>
            </a:graphic>
            <wp14:sizeRelV relativeFrom="margin">
              <wp14:pctHeight>0</wp14:pctHeight>
            </wp14:sizeRelV>
          </wp:anchor>
        </w:drawing>
      </w:r>
      <w:r w:rsidR="002E428D">
        <w:rPr>
          <w:noProof/>
        </w:rPr>
        <w:drawing>
          <wp:inline distT="0" distB="0" distL="0" distR="0" wp14:anchorId="124FE6D6" wp14:editId="1E5754B9">
            <wp:extent cx="2697480" cy="1263015"/>
            <wp:effectExtent l="0" t="0" r="7620" b="0"/>
            <wp:docPr id="4" name="Immagine 4"/>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a:stretch>
                      <a:fillRect/>
                    </a:stretch>
                  </pic:blipFill>
                  <pic:spPr>
                    <a:xfrm>
                      <a:off x="0" y="0"/>
                      <a:ext cx="2697480" cy="1263015"/>
                    </a:xfrm>
                    <a:prstGeom prst="rect">
                      <a:avLst/>
                    </a:prstGeom>
                  </pic:spPr>
                </pic:pic>
              </a:graphicData>
            </a:graphic>
          </wp:inline>
        </w:drawing>
      </w:r>
      <w:r w:rsidR="002E428D">
        <w:rPr>
          <w:noProof/>
        </w:rPr>
        <w:drawing>
          <wp:inline distT="0" distB="0" distL="0" distR="0" wp14:anchorId="1759F16F" wp14:editId="708FF9F3">
            <wp:extent cx="1173480" cy="1120140"/>
            <wp:effectExtent l="0" t="0" r="7620" b="3810"/>
            <wp:docPr id="5" name="Immagine 5"/>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0"/>
                    <a:stretch>
                      <a:fillRect/>
                    </a:stretch>
                  </pic:blipFill>
                  <pic:spPr>
                    <a:xfrm>
                      <a:off x="0" y="0"/>
                      <a:ext cx="1173480" cy="1120140"/>
                    </a:xfrm>
                    <a:prstGeom prst="rect">
                      <a:avLst/>
                    </a:prstGeom>
                  </pic:spPr>
                </pic:pic>
              </a:graphicData>
            </a:graphic>
          </wp:inline>
        </w:drawing>
      </w:r>
    </w:p>
    <w:p w14:paraId="6E8E26B4" w14:textId="77777777" w:rsidR="002E428D" w:rsidRDefault="002E428D" w:rsidP="008E7714">
      <w:pPr>
        <w:spacing w:after="0" w:line="240" w:lineRule="auto"/>
        <w:jc w:val="center"/>
        <w:rPr>
          <w:rFonts w:ascii="Times New Roman" w:hAnsi="Times New Roman" w:cs="Times New Roman"/>
          <w:sz w:val="36"/>
          <w:szCs w:val="36"/>
          <w:lang w:val="en-US"/>
        </w:rPr>
      </w:pPr>
    </w:p>
    <w:p w14:paraId="5E6FC57E" w14:textId="08C442A4" w:rsidR="002E428D" w:rsidRDefault="002E428D" w:rsidP="008E7714">
      <w:pPr>
        <w:spacing w:after="0" w:line="240" w:lineRule="auto"/>
        <w:jc w:val="center"/>
        <w:rPr>
          <w:rFonts w:ascii="Times New Roman" w:hAnsi="Times New Roman" w:cs="Times New Roman"/>
          <w:sz w:val="36"/>
          <w:szCs w:val="36"/>
          <w:lang w:val="en-US"/>
        </w:rPr>
      </w:pPr>
    </w:p>
    <w:p w14:paraId="400E901A" w14:textId="77777777" w:rsidR="00F40FAF" w:rsidRDefault="00F40FAF" w:rsidP="008E7714">
      <w:pPr>
        <w:spacing w:after="0" w:line="240" w:lineRule="auto"/>
        <w:jc w:val="center"/>
        <w:rPr>
          <w:rFonts w:ascii="Times New Roman" w:hAnsi="Times New Roman" w:cs="Times New Roman"/>
          <w:sz w:val="36"/>
          <w:szCs w:val="36"/>
          <w:lang w:val="en-US"/>
        </w:rPr>
      </w:pPr>
    </w:p>
    <w:p w14:paraId="00F86797" w14:textId="2363A06F" w:rsidR="00AA75E7" w:rsidRDefault="00AA75E7" w:rsidP="00AE5342">
      <w:pPr>
        <w:spacing w:after="0" w:line="240" w:lineRule="auto"/>
        <w:jc w:val="center"/>
        <w:rPr>
          <w:rFonts w:ascii="Times New Roman" w:hAnsi="Times New Roman" w:cs="Times New Roman"/>
          <w:sz w:val="36"/>
          <w:szCs w:val="36"/>
          <w:lang w:val="en-US"/>
        </w:rPr>
      </w:pPr>
      <w:r>
        <w:rPr>
          <w:rFonts w:ascii="Times New Roman" w:hAnsi="Times New Roman" w:cs="Times New Roman"/>
          <w:sz w:val="36"/>
          <w:szCs w:val="36"/>
          <w:lang w:val="en-US"/>
        </w:rPr>
        <w:t>University of Bologna</w:t>
      </w:r>
    </w:p>
    <w:p w14:paraId="54AAC626" w14:textId="77777777" w:rsidR="00AA75E7" w:rsidRDefault="00AA75E7" w:rsidP="00AE5342">
      <w:pPr>
        <w:spacing w:after="0" w:line="240" w:lineRule="auto"/>
        <w:jc w:val="center"/>
        <w:rPr>
          <w:rFonts w:ascii="Times New Roman" w:hAnsi="Times New Roman" w:cs="Times New Roman"/>
          <w:sz w:val="36"/>
          <w:szCs w:val="36"/>
          <w:lang w:val="en-US"/>
        </w:rPr>
      </w:pPr>
      <w:r>
        <w:rPr>
          <w:rFonts w:ascii="Times New Roman" w:hAnsi="Times New Roman" w:cs="Times New Roman"/>
          <w:sz w:val="36"/>
          <w:szCs w:val="36"/>
          <w:lang w:val="en-US"/>
        </w:rPr>
        <w:t>Department of Juridical Sciences</w:t>
      </w:r>
    </w:p>
    <w:p w14:paraId="368085C9" w14:textId="77777777" w:rsidR="00AA75E7" w:rsidRDefault="00AA75E7" w:rsidP="00AE5342">
      <w:pPr>
        <w:spacing w:after="0" w:line="240" w:lineRule="auto"/>
        <w:jc w:val="center"/>
        <w:rPr>
          <w:rFonts w:ascii="Times New Roman" w:hAnsi="Times New Roman" w:cs="Times New Roman"/>
          <w:sz w:val="36"/>
          <w:szCs w:val="36"/>
          <w:lang w:val="en-US"/>
        </w:rPr>
      </w:pPr>
      <w:r>
        <w:rPr>
          <w:rFonts w:ascii="Times New Roman" w:hAnsi="Times New Roman" w:cs="Times New Roman"/>
          <w:sz w:val="36"/>
          <w:szCs w:val="36"/>
          <w:lang w:val="en-US"/>
        </w:rPr>
        <w:t>Ravenna Campus</w:t>
      </w:r>
    </w:p>
    <w:p w14:paraId="27662F6A" w14:textId="2B0BB80B" w:rsidR="00D22652" w:rsidRDefault="00D22652" w:rsidP="00D05678">
      <w:pPr>
        <w:rPr>
          <w:rFonts w:ascii="Times New Roman" w:hAnsi="Times New Roman" w:cs="Times New Roman"/>
          <w:b/>
          <w:sz w:val="52"/>
          <w:szCs w:val="52"/>
          <w:lang w:val="en-US"/>
        </w:rPr>
      </w:pPr>
    </w:p>
    <w:p w14:paraId="7F563D36" w14:textId="3DEC163F" w:rsidR="00F75854" w:rsidRPr="008E7714" w:rsidRDefault="00F75854" w:rsidP="00F75854">
      <w:pPr>
        <w:jc w:val="center"/>
        <w:rPr>
          <w:rFonts w:ascii="Times New Roman" w:hAnsi="Times New Roman" w:cs="Times New Roman"/>
          <w:b/>
          <w:sz w:val="52"/>
          <w:szCs w:val="52"/>
          <w:lang w:val="en-US"/>
        </w:rPr>
      </w:pPr>
      <w:r w:rsidRPr="008E7714">
        <w:rPr>
          <w:rFonts w:ascii="Times New Roman" w:hAnsi="Times New Roman" w:cs="Times New Roman"/>
          <w:b/>
          <w:sz w:val="52"/>
          <w:szCs w:val="52"/>
          <w:lang w:val="en-US"/>
        </w:rPr>
        <w:t>Summer School</w:t>
      </w:r>
      <w:r w:rsidR="00AE5342">
        <w:rPr>
          <w:rFonts w:ascii="Times New Roman" w:hAnsi="Times New Roman" w:cs="Times New Roman"/>
          <w:b/>
          <w:sz w:val="52"/>
          <w:szCs w:val="52"/>
          <w:lang w:val="en-US"/>
        </w:rPr>
        <w:t xml:space="preserve"> on</w:t>
      </w:r>
    </w:p>
    <w:p w14:paraId="39246AE3" w14:textId="4EB37316" w:rsidR="00F75854" w:rsidRPr="00EC6C29" w:rsidRDefault="00941A9F" w:rsidP="00F75854">
      <w:pPr>
        <w:autoSpaceDE w:val="0"/>
        <w:autoSpaceDN w:val="0"/>
        <w:adjustRightInd w:val="0"/>
        <w:spacing w:after="0" w:line="240" w:lineRule="auto"/>
        <w:jc w:val="center"/>
        <w:rPr>
          <w:rFonts w:ascii="Times New Roman" w:hAnsi="Times New Roman" w:cs="Times New Roman"/>
          <w:b/>
          <w:sz w:val="52"/>
          <w:szCs w:val="52"/>
          <w:lang w:val="en-US"/>
        </w:rPr>
      </w:pPr>
      <w:r>
        <w:rPr>
          <w:rFonts w:ascii="Times New Roman" w:hAnsi="Times New Roman" w:cs="Times New Roman"/>
          <w:b/>
          <w:sz w:val="52"/>
          <w:szCs w:val="52"/>
          <w:lang w:val="en-US"/>
        </w:rPr>
        <w:t>Cross-Border Insolvency</w:t>
      </w:r>
    </w:p>
    <w:p w14:paraId="45254B66" w14:textId="77777777" w:rsidR="00F75854" w:rsidRPr="00E55DA8" w:rsidRDefault="00F75854" w:rsidP="00F75854">
      <w:pPr>
        <w:autoSpaceDE w:val="0"/>
        <w:autoSpaceDN w:val="0"/>
        <w:adjustRightInd w:val="0"/>
        <w:spacing w:after="0" w:line="240" w:lineRule="auto"/>
        <w:jc w:val="center"/>
        <w:rPr>
          <w:rFonts w:ascii="Times New Roman" w:hAnsi="Times New Roman" w:cs="Times New Roman"/>
          <w:sz w:val="28"/>
          <w:szCs w:val="28"/>
          <w:lang w:val="en-US"/>
        </w:rPr>
      </w:pPr>
    </w:p>
    <w:p w14:paraId="2B98ECB9" w14:textId="77777777" w:rsidR="00C52BED" w:rsidRDefault="00C52BED" w:rsidP="00D05678">
      <w:pPr>
        <w:autoSpaceDE w:val="0"/>
        <w:autoSpaceDN w:val="0"/>
        <w:adjustRightInd w:val="0"/>
        <w:spacing w:after="0" w:line="240" w:lineRule="auto"/>
        <w:rPr>
          <w:rFonts w:ascii="Times New Roman" w:hAnsi="Times New Roman" w:cs="Times New Roman"/>
          <w:sz w:val="28"/>
          <w:szCs w:val="28"/>
          <w:lang w:val="en-US"/>
        </w:rPr>
      </w:pPr>
    </w:p>
    <w:p w14:paraId="5343A48D" w14:textId="77777777" w:rsidR="00F75854" w:rsidRPr="00E55DA8" w:rsidRDefault="00F75854" w:rsidP="00F75854">
      <w:pPr>
        <w:autoSpaceDE w:val="0"/>
        <w:autoSpaceDN w:val="0"/>
        <w:adjustRightInd w:val="0"/>
        <w:spacing w:after="0" w:line="240" w:lineRule="auto"/>
        <w:jc w:val="center"/>
        <w:rPr>
          <w:rFonts w:ascii="Times New Roman" w:hAnsi="Times New Roman" w:cs="Times New Roman"/>
          <w:sz w:val="28"/>
          <w:szCs w:val="28"/>
          <w:lang w:val="en-US"/>
        </w:rPr>
      </w:pPr>
    </w:p>
    <w:p w14:paraId="650C986D" w14:textId="4284ABD1" w:rsidR="00F75854" w:rsidRPr="00AE5342" w:rsidRDefault="00941A9F" w:rsidP="00F75854">
      <w:pPr>
        <w:autoSpaceDE w:val="0"/>
        <w:autoSpaceDN w:val="0"/>
        <w:adjustRightInd w:val="0"/>
        <w:spacing w:after="0" w:line="240" w:lineRule="auto"/>
        <w:jc w:val="center"/>
        <w:rPr>
          <w:rFonts w:ascii="Times New Roman" w:hAnsi="Times New Roman" w:cs="Times New Roman"/>
          <w:b/>
          <w:bCs/>
          <w:sz w:val="36"/>
          <w:szCs w:val="36"/>
          <w:lang w:val="en-US"/>
        </w:rPr>
      </w:pPr>
      <w:r w:rsidRPr="00AE5342">
        <w:rPr>
          <w:rFonts w:ascii="Times New Roman" w:hAnsi="Times New Roman" w:cs="Times New Roman"/>
          <w:b/>
          <w:bCs/>
          <w:sz w:val="36"/>
          <w:szCs w:val="36"/>
          <w:lang w:val="en-US"/>
        </w:rPr>
        <w:t xml:space="preserve">30 September – </w:t>
      </w:r>
      <w:r w:rsidR="00F75854" w:rsidRPr="00AE5342">
        <w:rPr>
          <w:rFonts w:ascii="Times New Roman" w:hAnsi="Times New Roman" w:cs="Times New Roman"/>
          <w:b/>
          <w:bCs/>
          <w:sz w:val="36"/>
          <w:szCs w:val="36"/>
          <w:lang w:val="en-US"/>
        </w:rPr>
        <w:t>2</w:t>
      </w:r>
      <w:r w:rsidRPr="00AE5342">
        <w:rPr>
          <w:rFonts w:ascii="Times New Roman" w:hAnsi="Times New Roman" w:cs="Times New Roman"/>
          <w:b/>
          <w:bCs/>
          <w:sz w:val="36"/>
          <w:szCs w:val="36"/>
          <w:lang w:val="en-US"/>
        </w:rPr>
        <w:t xml:space="preserve"> October </w:t>
      </w:r>
      <w:r w:rsidR="00F75854" w:rsidRPr="00AE5342">
        <w:rPr>
          <w:rFonts w:ascii="Times New Roman" w:hAnsi="Times New Roman" w:cs="Times New Roman"/>
          <w:b/>
          <w:bCs/>
          <w:sz w:val="36"/>
          <w:szCs w:val="36"/>
          <w:lang w:val="en-US"/>
        </w:rPr>
        <w:t>2021</w:t>
      </w:r>
    </w:p>
    <w:p w14:paraId="09997740" w14:textId="5F809037" w:rsidR="00C52BED" w:rsidRDefault="00C52BED" w:rsidP="00F75854">
      <w:pPr>
        <w:autoSpaceDE w:val="0"/>
        <w:autoSpaceDN w:val="0"/>
        <w:adjustRightInd w:val="0"/>
        <w:spacing w:after="0" w:line="240" w:lineRule="auto"/>
        <w:jc w:val="center"/>
        <w:rPr>
          <w:rFonts w:ascii="Times New Roman" w:hAnsi="Times New Roman" w:cs="Times New Roman"/>
          <w:sz w:val="28"/>
          <w:szCs w:val="28"/>
          <w:lang w:val="en-US"/>
        </w:rPr>
      </w:pPr>
    </w:p>
    <w:p w14:paraId="62297023" w14:textId="1A4DB20F" w:rsidR="00C52BED" w:rsidRDefault="00C52BED" w:rsidP="00F75854">
      <w:pPr>
        <w:autoSpaceDE w:val="0"/>
        <w:autoSpaceDN w:val="0"/>
        <w:adjustRightInd w:val="0"/>
        <w:spacing w:after="0" w:line="240" w:lineRule="auto"/>
        <w:jc w:val="center"/>
        <w:rPr>
          <w:rFonts w:ascii="Times New Roman" w:hAnsi="Times New Roman" w:cs="Times New Roman"/>
          <w:sz w:val="28"/>
          <w:szCs w:val="28"/>
          <w:lang w:val="en-US"/>
        </w:rPr>
      </w:pPr>
    </w:p>
    <w:p w14:paraId="31B4B68D" w14:textId="77777777" w:rsidR="005D02D7" w:rsidRDefault="005D02D7" w:rsidP="00F75854">
      <w:pPr>
        <w:autoSpaceDE w:val="0"/>
        <w:autoSpaceDN w:val="0"/>
        <w:adjustRightInd w:val="0"/>
        <w:spacing w:after="0" w:line="240" w:lineRule="auto"/>
        <w:jc w:val="center"/>
        <w:rPr>
          <w:rFonts w:ascii="Times New Roman" w:hAnsi="Times New Roman" w:cs="Times New Roman"/>
          <w:sz w:val="28"/>
          <w:szCs w:val="28"/>
          <w:lang w:val="en-US"/>
        </w:rPr>
      </w:pPr>
    </w:p>
    <w:p w14:paraId="7D13A8CE" w14:textId="40C11830" w:rsidR="00957222" w:rsidRPr="00AE5342" w:rsidRDefault="00957222" w:rsidP="005D02D7">
      <w:pPr>
        <w:pStyle w:val="name"/>
        <w:shd w:val="clear" w:color="auto" w:fill="FFFFFF"/>
        <w:spacing w:before="0" w:beforeAutospacing="0" w:after="0" w:afterAutospacing="0" w:line="390" w:lineRule="atLeast"/>
        <w:jc w:val="center"/>
        <w:rPr>
          <w:color w:val="333333"/>
          <w:sz w:val="32"/>
          <w:szCs w:val="32"/>
          <w:lang w:val="en-US"/>
        </w:rPr>
      </w:pPr>
      <w:r w:rsidRPr="00AE5342">
        <w:rPr>
          <w:color w:val="333333"/>
          <w:sz w:val="32"/>
          <w:szCs w:val="32"/>
          <w:lang w:val="en-US"/>
        </w:rPr>
        <w:t xml:space="preserve">The lectures will be online </w:t>
      </w:r>
      <w:r w:rsidR="00653B31" w:rsidRPr="00AE5342">
        <w:rPr>
          <w:color w:val="333333"/>
          <w:sz w:val="32"/>
          <w:szCs w:val="32"/>
          <w:lang w:val="en-US"/>
        </w:rPr>
        <w:t xml:space="preserve">/ </w:t>
      </w:r>
      <w:r w:rsidRPr="00AE5342">
        <w:rPr>
          <w:color w:val="333333"/>
          <w:sz w:val="32"/>
          <w:szCs w:val="32"/>
          <w:lang w:val="en-US"/>
        </w:rPr>
        <w:t>in presence</w:t>
      </w:r>
    </w:p>
    <w:p w14:paraId="3C633290" w14:textId="594E94A3" w:rsidR="005D02D7" w:rsidRDefault="005D02D7" w:rsidP="00F40FAF">
      <w:pPr>
        <w:pStyle w:val="name"/>
        <w:shd w:val="clear" w:color="auto" w:fill="FFFFFF"/>
        <w:spacing w:before="0" w:beforeAutospacing="0" w:after="0" w:afterAutospacing="0" w:line="390" w:lineRule="atLeast"/>
        <w:jc w:val="center"/>
        <w:rPr>
          <w:sz w:val="28"/>
          <w:szCs w:val="28"/>
          <w:lang w:val="en-US"/>
        </w:rPr>
      </w:pPr>
      <w:r w:rsidRPr="00D1216A">
        <w:rPr>
          <w:color w:val="333333"/>
          <w:sz w:val="28"/>
          <w:szCs w:val="28"/>
          <w:lang w:val="en-US"/>
        </w:rPr>
        <w:t>Ravenna</w:t>
      </w:r>
      <w:r w:rsidR="00C52BED" w:rsidRPr="005D02D7">
        <w:rPr>
          <w:sz w:val="28"/>
          <w:szCs w:val="28"/>
          <w:lang w:val="en-US"/>
        </w:rPr>
        <w:t>, Italy</w:t>
      </w:r>
    </w:p>
    <w:p w14:paraId="36A90B48" w14:textId="0E228960" w:rsidR="005B5775" w:rsidRDefault="005B5775" w:rsidP="00F40FAF">
      <w:pPr>
        <w:pStyle w:val="name"/>
        <w:shd w:val="clear" w:color="auto" w:fill="FFFFFF"/>
        <w:spacing w:before="0" w:beforeAutospacing="0" w:after="0" w:afterAutospacing="0" w:line="390" w:lineRule="atLeast"/>
        <w:jc w:val="center"/>
        <w:rPr>
          <w:sz w:val="28"/>
          <w:szCs w:val="28"/>
          <w:lang w:val="en-US"/>
        </w:rPr>
      </w:pPr>
    </w:p>
    <w:p w14:paraId="5DFCCE89" w14:textId="468C537B" w:rsidR="005B5775" w:rsidRDefault="005B5775" w:rsidP="00F40FAF">
      <w:pPr>
        <w:pStyle w:val="name"/>
        <w:shd w:val="clear" w:color="auto" w:fill="FFFFFF"/>
        <w:spacing w:before="0" w:beforeAutospacing="0" w:after="0" w:afterAutospacing="0" w:line="390" w:lineRule="atLeast"/>
        <w:jc w:val="center"/>
        <w:rPr>
          <w:sz w:val="28"/>
          <w:szCs w:val="28"/>
          <w:lang w:val="en-US"/>
        </w:rPr>
      </w:pPr>
    </w:p>
    <w:p w14:paraId="106B7D3D" w14:textId="6F9363FB" w:rsidR="005B5775" w:rsidRPr="00985862" w:rsidRDefault="00985862" w:rsidP="00F40FAF">
      <w:pPr>
        <w:pStyle w:val="name"/>
        <w:shd w:val="clear" w:color="auto" w:fill="FFFFFF"/>
        <w:spacing w:before="0" w:beforeAutospacing="0" w:after="0" w:afterAutospacing="0" w:line="390" w:lineRule="atLeast"/>
        <w:jc w:val="center"/>
        <w:rPr>
          <w:sz w:val="32"/>
          <w:szCs w:val="32"/>
          <w:lang w:val="en-US"/>
        </w:rPr>
      </w:pPr>
      <w:r w:rsidRPr="00985862">
        <w:rPr>
          <w:sz w:val="32"/>
          <w:szCs w:val="32"/>
          <w:lang w:val="en-US"/>
        </w:rPr>
        <w:t>Under the patronage of:</w:t>
      </w:r>
    </w:p>
    <w:p w14:paraId="533D8576" w14:textId="589874DF" w:rsidR="00D05678" w:rsidRDefault="00D05678" w:rsidP="00D05678">
      <w:pPr>
        <w:autoSpaceDE w:val="0"/>
        <w:autoSpaceDN w:val="0"/>
        <w:adjustRightInd w:val="0"/>
        <w:spacing w:after="0" w:line="240" w:lineRule="auto"/>
        <w:rPr>
          <w:rFonts w:ascii="Times New Roman" w:hAnsi="Times New Roman" w:cs="Times New Roman"/>
          <w:sz w:val="28"/>
          <w:szCs w:val="28"/>
          <w:lang w:val="en-US"/>
        </w:rPr>
      </w:pPr>
    </w:p>
    <w:p w14:paraId="59267BDB" w14:textId="5B692157" w:rsidR="00941A9F" w:rsidRDefault="005B5775" w:rsidP="005B5775">
      <w:pPr>
        <w:jc w:val="center"/>
        <w:rPr>
          <w:rFonts w:ascii="Times New Roman" w:hAnsi="Times New Roman" w:cs="Times New Roman"/>
          <w:b/>
          <w:sz w:val="28"/>
          <w:szCs w:val="28"/>
          <w:lang w:val="en-US"/>
        </w:rPr>
      </w:pPr>
      <w:r>
        <w:rPr>
          <w:noProof/>
        </w:rPr>
        <w:drawing>
          <wp:inline distT="0" distB="0" distL="0" distR="0" wp14:anchorId="6B30EF81" wp14:editId="4F610D17">
            <wp:extent cx="2651760" cy="1035685"/>
            <wp:effectExtent l="0" t="0" r="0" b="0"/>
            <wp:docPr id="12" name="Immagine 12" descr="Immagine che contiene testo, clipart&#10;&#10;Descrizione generata automaticamente"/>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clipart&#10;&#10;Descrizione generata automaticamente"/>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760" cy="1035685"/>
                    </a:xfrm>
                    <a:prstGeom prst="rect">
                      <a:avLst/>
                    </a:prstGeom>
                    <a:noFill/>
                    <a:ln>
                      <a:noFill/>
                    </a:ln>
                  </pic:spPr>
                </pic:pic>
              </a:graphicData>
            </a:graphic>
          </wp:inline>
        </w:drawing>
      </w:r>
      <w:r w:rsidR="00941A9F">
        <w:rPr>
          <w:rFonts w:ascii="Times New Roman" w:hAnsi="Times New Roman" w:cs="Times New Roman"/>
          <w:b/>
          <w:sz w:val="28"/>
          <w:szCs w:val="28"/>
          <w:lang w:val="en-US"/>
        </w:rPr>
        <w:br w:type="page"/>
      </w:r>
    </w:p>
    <w:p w14:paraId="028B8391" w14:textId="7974ADAF" w:rsidR="005B5775" w:rsidRDefault="005B5775">
      <w:pPr>
        <w:rPr>
          <w:rFonts w:ascii="Times New Roman" w:hAnsi="Times New Roman" w:cs="Times New Roman"/>
          <w:b/>
          <w:sz w:val="28"/>
          <w:szCs w:val="28"/>
          <w:lang w:val="en-US"/>
        </w:rPr>
      </w:pPr>
    </w:p>
    <w:p w14:paraId="0C380E96" w14:textId="77777777" w:rsidR="005B5775" w:rsidRDefault="005B5775">
      <w:pPr>
        <w:rPr>
          <w:rFonts w:ascii="Times New Roman" w:hAnsi="Times New Roman" w:cs="Times New Roman"/>
          <w:b/>
          <w:sz w:val="28"/>
          <w:szCs w:val="28"/>
          <w:lang w:val="en-US"/>
        </w:rPr>
      </w:pPr>
    </w:p>
    <w:p w14:paraId="762CEAFB" w14:textId="4BC17EB3" w:rsidR="008E7714" w:rsidRPr="008E7714" w:rsidRDefault="008E7714" w:rsidP="00BD4F14">
      <w:pPr>
        <w:jc w:val="center"/>
        <w:rPr>
          <w:rFonts w:ascii="Times New Roman" w:hAnsi="Times New Roman" w:cs="Times New Roman"/>
          <w:b/>
          <w:sz w:val="28"/>
          <w:szCs w:val="28"/>
          <w:lang w:val="en-US"/>
        </w:rPr>
      </w:pPr>
      <w:r w:rsidRPr="008E7714">
        <w:rPr>
          <w:rFonts w:ascii="Times New Roman" w:hAnsi="Times New Roman" w:cs="Times New Roman"/>
          <w:b/>
          <w:sz w:val="28"/>
          <w:szCs w:val="28"/>
          <w:lang w:val="en-US"/>
        </w:rPr>
        <w:t>Introducing the Summer School</w:t>
      </w:r>
    </w:p>
    <w:p w14:paraId="343FA4B5" w14:textId="77777777" w:rsidR="008E7714" w:rsidRDefault="008E7714" w:rsidP="00A77B7A">
      <w:pPr>
        <w:autoSpaceDE w:val="0"/>
        <w:autoSpaceDN w:val="0"/>
        <w:adjustRightInd w:val="0"/>
        <w:spacing w:after="0" w:line="240" w:lineRule="auto"/>
        <w:jc w:val="center"/>
        <w:rPr>
          <w:rFonts w:ascii="Times New Roman" w:hAnsi="Times New Roman" w:cs="Times New Roman"/>
          <w:sz w:val="28"/>
          <w:szCs w:val="28"/>
          <w:lang w:val="en-US"/>
        </w:rPr>
      </w:pPr>
    </w:p>
    <w:p w14:paraId="1D5BCAE9" w14:textId="02E3A36A" w:rsidR="0017532A" w:rsidRPr="00935E05" w:rsidRDefault="00EA5EE2" w:rsidP="003E1DB3">
      <w:pPr>
        <w:spacing w:after="0"/>
        <w:jc w:val="both"/>
        <w:rPr>
          <w:rFonts w:ascii="Times New Roman" w:hAnsi="Times New Roman" w:cs="Times New Roman"/>
          <w:sz w:val="24"/>
          <w:szCs w:val="24"/>
          <w:lang w:val="en-GB"/>
        </w:rPr>
      </w:pPr>
      <w:r w:rsidRPr="00935E05">
        <w:rPr>
          <w:rFonts w:ascii="Times New Roman" w:hAnsi="Times New Roman" w:cs="Times New Roman"/>
          <w:sz w:val="24"/>
          <w:szCs w:val="24"/>
          <w:lang w:val="en-GB"/>
        </w:rPr>
        <w:t>I am Michele Angelo Lupoi, I teach</w:t>
      </w:r>
      <w:r w:rsidR="0017532A" w:rsidRPr="00935E05">
        <w:rPr>
          <w:rFonts w:ascii="Times New Roman" w:hAnsi="Times New Roman" w:cs="Times New Roman"/>
          <w:sz w:val="24"/>
          <w:szCs w:val="24"/>
          <w:lang w:val="en-GB"/>
        </w:rPr>
        <w:t xml:space="preserve"> Civil Procedural Law and European Judicial Cooperation at the University of Bologna</w:t>
      </w:r>
      <w:r w:rsidRPr="00935E05">
        <w:rPr>
          <w:rFonts w:ascii="Times New Roman" w:hAnsi="Times New Roman" w:cs="Times New Roman"/>
          <w:sz w:val="24"/>
          <w:szCs w:val="24"/>
          <w:lang w:val="en-GB"/>
        </w:rPr>
        <w:t xml:space="preserve"> and I am the Director of the Program of </w:t>
      </w:r>
      <w:r w:rsidR="00613DEE" w:rsidRPr="00935E05">
        <w:rPr>
          <w:rFonts w:ascii="Times New Roman" w:hAnsi="Times New Roman" w:cs="Times New Roman"/>
          <w:sz w:val="24"/>
          <w:szCs w:val="24"/>
          <w:lang w:val="en-GB"/>
        </w:rPr>
        <w:t>S</w:t>
      </w:r>
      <w:r w:rsidR="00E73F6F">
        <w:rPr>
          <w:rFonts w:ascii="Times New Roman" w:hAnsi="Times New Roman" w:cs="Times New Roman"/>
          <w:sz w:val="24"/>
          <w:szCs w:val="24"/>
          <w:lang w:val="en-GB"/>
        </w:rPr>
        <w:t xml:space="preserve">ummer </w:t>
      </w:r>
      <w:r w:rsidR="00613DEE" w:rsidRPr="00935E05">
        <w:rPr>
          <w:rFonts w:ascii="Times New Roman" w:hAnsi="Times New Roman" w:cs="Times New Roman"/>
          <w:sz w:val="24"/>
          <w:szCs w:val="24"/>
          <w:lang w:val="en-GB"/>
        </w:rPr>
        <w:t>Schools</w:t>
      </w:r>
      <w:r w:rsidRPr="00935E05">
        <w:rPr>
          <w:rFonts w:ascii="Times New Roman" w:hAnsi="Times New Roman" w:cs="Times New Roman"/>
          <w:sz w:val="24"/>
          <w:szCs w:val="24"/>
          <w:lang w:val="en-GB"/>
        </w:rPr>
        <w:t xml:space="preserve"> on </w:t>
      </w:r>
      <w:r w:rsidR="00E73F6F">
        <w:rPr>
          <w:rFonts w:ascii="Times New Roman" w:hAnsi="Times New Roman" w:cs="Times New Roman"/>
          <w:sz w:val="24"/>
          <w:szCs w:val="24"/>
          <w:lang w:val="en-GB"/>
        </w:rPr>
        <w:t>T</w:t>
      </w:r>
      <w:r w:rsidRPr="00935E05">
        <w:rPr>
          <w:rFonts w:ascii="Times New Roman" w:hAnsi="Times New Roman" w:cs="Times New Roman"/>
          <w:sz w:val="24"/>
          <w:szCs w:val="24"/>
          <w:lang w:val="en-GB"/>
        </w:rPr>
        <w:t xml:space="preserve">ransnational </w:t>
      </w:r>
      <w:r w:rsidR="00E73F6F">
        <w:rPr>
          <w:rFonts w:ascii="Times New Roman" w:hAnsi="Times New Roman" w:cs="Times New Roman"/>
          <w:sz w:val="24"/>
          <w:szCs w:val="24"/>
          <w:lang w:val="en-GB"/>
        </w:rPr>
        <w:t>L</w:t>
      </w:r>
      <w:r w:rsidRPr="00935E05">
        <w:rPr>
          <w:rFonts w:ascii="Times New Roman" w:hAnsi="Times New Roman" w:cs="Times New Roman"/>
          <w:sz w:val="24"/>
          <w:szCs w:val="24"/>
          <w:lang w:val="en-GB"/>
        </w:rPr>
        <w:t>itigation of the Ravenna Campus of the Unibo</w:t>
      </w:r>
      <w:r w:rsidR="0017532A" w:rsidRPr="00935E05">
        <w:rPr>
          <w:rFonts w:ascii="Times New Roman" w:hAnsi="Times New Roman" w:cs="Times New Roman"/>
          <w:sz w:val="24"/>
          <w:szCs w:val="24"/>
          <w:lang w:val="en-GB"/>
        </w:rPr>
        <w:t>.</w:t>
      </w:r>
    </w:p>
    <w:p w14:paraId="0D99BE9B" w14:textId="47FAECB7" w:rsidR="00E51884" w:rsidRPr="00935E05" w:rsidRDefault="00EA5EE2" w:rsidP="003E1DB3">
      <w:pPr>
        <w:spacing w:after="0"/>
        <w:jc w:val="both"/>
        <w:rPr>
          <w:rFonts w:ascii="Times New Roman" w:hAnsi="Times New Roman" w:cs="Times New Roman"/>
          <w:sz w:val="24"/>
          <w:szCs w:val="24"/>
          <w:lang w:val="en-GB"/>
        </w:rPr>
      </w:pPr>
      <w:r w:rsidRPr="00935E05">
        <w:rPr>
          <w:rFonts w:ascii="Times New Roman" w:hAnsi="Times New Roman" w:cs="Times New Roman"/>
          <w:sz w:val="24"/>
          <w:szCs w:val="24"/>
          <w:lang w:val="en-GB"/>
        </w:rPr>
        <w:t>As a matter of fact, t</w:t>
      </w:r>
      <w:r w:rsidR="00B71EAE" w:rsidRPr="00935E05">
        <w:rPr>
          <w:rFonts w:ascii="Times New Roman" w:hAnsi="Times New Roman" w:cs="Times New Roman"/>
          <w:sz w:val="24"/>
          <w:szCs w:val="24"/>
          <w:lang w:val="en-GB"/>
        </w:rPr>
        <w:t xml:space="preserve">he Department of Juridical Sciences of the University of Bologna (Italy), Ravenna Campus, </w:t>
      </w:r>
      <w:r w:rsidR="00E51884" w:rsidRPr="00935E05">
        <w:rPr>
          <w:rFonts w:ascii="Times New Roman" w:hAnsi="Times New Roman" w:cs="Times New Roman"/>
          <w:sz w:val="24"/>
          <w:szCs w:val="24"/>
          <w:lang w:val="en-GB"/>
        </w:rPr>
        <w:t>aims at becoming a reference point</w:t>
      </w:r>
      <w:r w:rsidR="00E73F6F">
        <w:rPr>
          <w:rFonts w:ascii="Times New Roman" w:hAnsi="Times New Roman" w:cs="Times New Roman"/>
          <w:sz w:val="24"/>
          <w:szCs w:val="24"/>
          <w:lang w:val="en-GB"/>
        </w:rPr>
        <w:t xml:space="preserve"> as concerns</w:t>
      </w:r>
      <w:r w:rsidR="00E51884" w:rsidRPr="00935E05">
        <w:rPr>
          <w:rFonts w:ascii="Times New Roman" w:hAnsi="Times New Roman" w:cs="Times New Roman"/>
          <w:sz w:val="24"/>
          <w:szCs w:val="24"/>
          <w:lang w:val="en-GB"/>
        </w:rPr>
        <w:t xml:space="preserve"> cross-border civil litigation for academics, practitioners and students worldwide.</w:t>
      </w:r>
    </w:p>
    <w:p w14:paraId="597461CD" w14:textId="0D8333AF" w:rsidR="00F64D25" w:rsidRPr="00935E05" w:rsidRDefault="00D730DA" w:rsidP="003E1DB3">
      <w:pPr>
        <w:spacing w:after="0"/>
        <w:jc w:val="both"/>
        <w:rPr>
          <w:rFonts w:ascii="Times New Roman" w:hAnsi="Times New Roman" w:cs="Times New Roman"/>
          <w:sz w:val="24"/>
          <w:szCs w:val="24"/>
          <w:lang w:val="en-GB"/>
        </w:rPr>
      </w:pPr>
      <w:r w:rsidRPr="00935E05">
        <w:rPr>
          <w:rFonts w:ascii="Times New Roman" w:hAnsi="Times New Roman" w:cs="Times New Roman"/>
          <w:sz w:val="24"/>
          <w:szCs w:val="24"/>
          <w:lang w:val="en-GB"/>
        </w:rPr>
        <w:t xml:space="preserve">After a very successful </w:t>
      </w:r>
      <w:r w:rsidR="00B71EAE" w:rsidRPr="00935E05">
        <w:rPr>
          <w:rFonts w:ascii="Times New Roman" w:hAnsi="Times New Roman" w:cs="Times New Roman"/>
          <w:sz w:val="24"/>
          <w:szCs w:val="24"/>
          <w:lang w:val="en-GB"/>
        </w:rPr>
        <w:t xml:space="preserve">Summer School on </w:t>
      </w:r>
      <w:r w:rsidR="00B71EAE" w:rsidRPr="00935E05">
        <w:rPr>
          <w:rFonts w:ascii="Times New Roman" w:hAnsi="Times New Roman" w:cs="Times New Roman"/>
          <w:i/>
          <w:sz w:val="24"/>
          <w:szCs w:val="24"/>
          <w:lang w:val="en-GB"/>
        </w:rPr>
        <w:t xml:space="preserve">Transnational </w:t>
      </w:r>
      <w:r w:rsidR="00E73F6F">
        <w:rPr>
          <w:rFonts w:ascii="Times New Roman" w:hAnsi="Times New Roman" w:cs="Times New Roman"/>
          <w:i/>
          <w:sz w:val="24"/>
          <w:szCs w:val="24"/>
          <w:lang w:val="en-GB"/>
        </w:rPr>
        <w:t>litigation</w:t>
      </w:r>
      <w:r w:rsidR="00B71EAE" w:rsidRPr="00935E05">
        <w:rPr>
          <w:rFonts w:ascii="Times New Roman" w:hAnsi="Times New Roman" w:cs="Times New Roman"/>
          <w:i/>
          <w:sz w:val="24"/>
          <w:szCs w:val="24"/>
          <w:lang w:val="en-GB"/>
        </w:rPr>
        <w:t>: current issues in civil and commercial matters</w:t>
      </w:r>
      <w:r w:rsidR="00B71EAE" w:rsidRPr="00935E05">
        <w:rPr>
          <w:rFonts w:ascii="Times New Roman" w:hAnsi="Times New Roman" w:cs="Times New Roman"/>
          <w:sz w:val="24"/>
          <w:szCs w:val="24"/>
          <w:lang w:val="en-GB"/>
        </w:rPr>
        <w:t>, held in Ravenna (and online), on July 19-23, 2021</w:t>
      </w:r>
      <w:r w:rsidRPr="00935E05">
        <w:rPr>
          <w:rFonts w:ascii="Times New Roman" w:hAnsi="Times New Roman" w:cs="Times New Roman"/>
          <w:sz w:val="24"/>
          <w:szCs w:val="24"/>
          <w:lang w:val="en-GB"/>
        </w:rPr>
        <w:t>, we have decided to organize a shorter Summer School (well, actually an Early Fall School, calendar-wise)</w:t>
      </w:r>
      <w:r w:rsidR="00613DEE" w:rsidRPr="00935E05">
        <w:rPr>
          <w:rFonts w:ascii="Times New Roman" w:hAnsi="Times New Roman" w:cs="Times New Roman"/>
          <w:sz w:val="24"/>
          <w:szCs w:val="24"/>
          <w:lang w:val="en-GB"/>
        </w:rPr>
        <w:t xml:space="preserve"> </w:t>
      </w:r>
      <w:r w:rsidR="00E73F6F" w:rsidRPr="00935E05">
        <w:rPr>
          <w:rFonts w:ascii="Times New Roman" w:hAnsi="Times New Roman" w:cs="Times New Roman"/>
          <w:sz w:val="24"/>
          <w:szCs w:val="24"/>
          <w:lang w:val="en-GB"/>
        </w:rPr>
        <w:t>on cross-border insolvency</w:t>
      </w:r>
      <w:r w:rsidR="00E73F6F">
        <w:rPr>
          <w:rFonts w:ascii="Times New Roman" w:hAnsi="Times New Roman" w:cs="Times New Roman"/>
          <w:sz w:val="24"/>
          <w:szCs w:val="24"/>
          <w:lang w:val="en-GB"/>
        </w:rPr>
        <w:t>.</w:t>
      </w:r>
      <w:r w:rsidR="00E73F6F" w:rsidRPr="00935E05">
        <w:rPr>
          <w:rFonts w:ascii="Times New Roman" w:hAnsi="Times New Roman" w:cs="Times New Roman"/>
          <w:sz w:val="24"/>
          <w:szCs w:val="24"/>
          <w:lang w:val="en-GB"/>
        </w:rPr>
        <w:t xml:space="preserve"> </w:t>
      </w:r>
      <w:r w:rsidRPr="00935E05">
        <w:rPr>
          <w:rFonts w:ascii="Times New Roman" w:hAnsi="Times New Roman" w:cs="Times New Roman"/>
          <w:sz w:val="24"/>
          <w:szCs w:val="24"/>
          <w:lang w:val="en-GB"/>
        </w:rPr>
        <w:t>Cross-border insolvency is a very interesting area of the law, where civil procedure, private international law, commercial law and other branches of the law meet and melt with each other, often raising very complicate problems which courts from different jurisdictions could be prone to solve in different ways.</w:t>
      </w:r>
      <w:r w:rsidR="00613DEE" w:rsidRPr="00935E05">
        <w:rPr>
          <w:rFonts w:ascii="Times New Roman" w:hAnsi="Times New Roman" w:cs="Times New Roman"/>
          <w:sz w:val="24"/>
          <w:szCs w:val="24"/>
          <w:lang w:val="en-GB"/>
        </w:rPr>
        <w:t xml:space="preserve"> </w:t>
      </w:r>
      <w:r w:rsidR="00F64D25" w:rsidRPr="00935E05">
        <w:rPr>
          <w:rFonts w:ascii="Times New Roman" w:hAnsi="Times New Roman" w:cs="Times New Roman"/>
          <w:sz w:val="24"/>
          <w:szCs w:val="24"/>
          <w:lang w:val="en-GB"/>
        </w:rPr>
        <w:t>When a debtor becomes insolvent, private and public interests come into the picture, often leading to conflicts of jurisdictions and conflicts of laws, in a context where forum shopping has become a very sophisticated</w:t>
      </w:r>
      <w:r w:rsidR="00E73F6F">
        <w:rPr>
          <w:rFonts w:ascii="Times New Roman" w:hAnsi="Times New Roman" w:cs="Times New Roman"/>
          <w:sz w:val="24"/>
          <w:szCs w:val="24"/>
          <w:lang w:val="en-GB"/>
        </w:rPr>
        <w:t xml:space="preserve"> technique</w:t>
      </w:r>
      <w:r w:rsidR="00F64D25" w:rsidRPr="00935E05">
        <w:rPr>
          <w:rFonts w:ascii="Times New Roman" w:hAnsi="Times New Roman" w:cs="Times New Roman"/>
          <w:sz w:val="24"/>
          <w:szCs w:val="24"/>
          <w:lang w:val="en-GB"/>
        </w:rPr>
        <w:t>.</w:t>
      </w:r>
      <w:r w:rsidR="00613DEE" w:rsidRPr="00935E05">
        <w:rPr>
          <w:rFonts w:ascii="Times New Roman" w:hAnsi="Times New Roman" w:cs="Times New Roman"/>
          <w:sz w:val="24"/>
          <w:szCs w:val="24"/>
          <w:lang w:val="en-GB"/>
        </w:rPr>
        <w:t xml:space="preserve"> </w:t>
      </w:r>
      <w:r w:rsidR="00F64D25" w:rsidRPr="00935E05">
        <w:rPr>
          <w:rFonts w:ascii="Times New Roman" w:hAnsi="Times New Roman" w:cs="Times New Roman"/>
          <w:sz w:val="24"/>
          <w:szCs w:val="24"/>
          <w:lang w:val="en-GB"/>
        </w:rPr>
        <w:t>At the international and at the European level, several uniform law statutes and regulations have been agreed upon and it is fundamental for any practitioner to be familiar with them.</w:t>
      </w:r>
    </w:p>
    <w:p w14:paraId="3DBB848D" w14:textId="6FEF6F33" w:rsidR="00B71EAE" w:rsidRPr="00935E05" w:rsidRDefault="00B71EAE" w:rsidP="00B71EAE">
      <w:pPr>
        <w:spacing w:after="0"/>
        <w:jc w:val="both"/>
        <w:rPr>
          <w:rFonts w:ascii="Times New Roman" w:hAnsi="Times New Roman" w:cs="Times New Roman"/>
          <w:sz w:val="24"/>
          <w:szCs w:val="24"/>
          <w:lang w:val="en-GB"/>
        </w:rPr>
      </w:pPr>
      <w:r w:rsidRPr="00935E05">
        <w:rPr>
          <w:rFonts w:ascii="Times New Roman" w:hAnsi="Times New Roman" w:cs="Times New Roman"/>
          <w:sz w:val="24"/>
          <w:szCs w:val="24"/>
          <w:lang w:val="en-GB"/>
        </w:rPr>
        <w:t>The program of th</w:t>
      </w:r>
      <w:r w:rsidR="0017532A" w:rsidRPr="00935E05">
        <w:rPr>
          <w:rFonts w:ascii="Times New Roman" w:hAnsi="Times New Roman" w:cs="Times New Roman"/>
          <w:sz w:val="24"/>
          <w:szCs w:val="24"/>
          <w:lang w:val="en-GB"/>
        </w:rPr>
        <w:t>is</w:t>
      </w:r>
      <w:r w:rsidRPr="00935E05">
        <w:rPr>
          <w:rFonts w:ascii="Times New Roman" w:hAnsi="Times New Roman" w:cs="Times New Roman"/>
          <w:sz w:val="24"/>
          <w:szCs w:val="24"/>
          <w:lang w:val="en-GB"/>
        </w:rPr>
        <w:t xml:space="preserve"> Summer School deals with </w:t>
      </w:r>
      <w:r w:rsidR="0017532A" w:rsidRPr="00935E05">
        <w:rPr>
          <w:rFonts w:ascii="Times New Roman" w:hAnsi="Times New Roman" w:cs="Times New Roman"/>
          <w:sz w:val="24"/>
          <w:szCs w:val="24"/>
          <w:lang w:val="en-GB"/>
        </w:rPr>
        <w:t xml:space="preserve">some fundamental </w:t>
      </w:r>
      <w:r w:rsidRPr="00935E05">
        <w:rPr>
          <w:rFonts w:ascii="Times New Roman" w:hAnsi="Times New Roman" w:cs="Times New Roman"/>
          <w:sz w:val="24"/>
          <w:szCs w:val="24"/>
          <w:lang w:val="en-GB"/>
        </w:rPr>
        <w:t xml:space="preserve">issues of </w:t>
      </w:r>
      <w:r w:rsidR="0017532A" w:rsidRPr="00935E05">
        <w:rPr>
          <w:rFonts w:ascii="Times New Roman" w:hAnsi="Times New Roman" w:cs="Times New Roman"/>
          <w:sz w:val="24"/>
          <w:szCs w:val="24"/>
          <w:lang w:val="en-GB"/>
        </w:rPr>
        <w:t>cross-border insolvency, concentrating, in particular on European harmonized provisions, in a comparative</w:t>
      </w:r>
      <w:r w:rsidRPr="00935E05">
        <w:rPr>
          <w:rFonts w:ascii="Times New Roman" w:hAnsi="Times New Roman" w:cs="Times New Roman"/>
          <w:sz w:val="24"/>
          <w:szCs w:val="24"/>
          <w:lang w:val="en-GB"/>
        </w:rPr>
        <w:t xml:space="preserve"> perspective, with both a theoretical and a practical approach.</w:t>
      </w:r>
    </w:p>
    <w:p w14:paraId="619A8CAB" w14:textId="11D576B4" w:rsidR="00B71EAE" w:rsidRPr="00935E05" w:rsidRDefault="00B71EAE" w:rsidP="00B71EAE">
      <w:pPr>
        <w:spacing w:after="0"/>
        <w:jc w:val="both"/>
        <w:rPr>
          <w:rFonts w:ascii="Times New Roman" w:hAnsi="Times New Roman" w:cs="Times New Roman"/>
          <w:sz w:val="24"/>
          <w:szCs w:val="24"/>
          <w:lang w:val="en-GB"/>
        </w:rPr>
      </w:pPr>
      <w:r w:rsidRPr="00935E05">
        <w:rPr>
          <w:rFonts w:ascii="Times New Roman" w:hAnsi="Times New Roman" w:cs="Times New Roman"/>
          <w:sz w:val="24"/>
          <w:szCs w:val="24"/>
          <w:lang w:val="en-GB"/>
        </w:rPr>
        <w:t>The Faculty of the Summer School is composed of experts from different jurisdictions</w:t>
      </w:r>
      <w:r w:rsidR="0017532A" w:rsidRPr="00935E05">
        <w:rPr>
          <w:rFonts w:ascii="Times New Roman" w:hAnsi="Times New Roman" w:cs="Times New Roman"/>
          <w:sz w:val="24"/>
          <w:szCs w:val="24"/>
          <w:lang w:val="en-GB"/>
        </w:rPr>
        <w:t>, with an academic as well as a professional background</w:t>
      </w:r>
      <w:r w:rsidRPr="00935E05">
        <w:rPr>
          <w:rFonts w:ascii="Times New Roman" w:hAnsi="Times New Roman" w:cs="Times New Roman"/>
          <w:sz w:val="24"/>
          <w:szCs w:val="24"/>
          <w:lang w:val="en-GB"/>
        </w:rPr>
        <w:t>.</w:t>
      </w:r>
    </w:p>
    <w:p w14:paraId="61B9D2C9" w14:textId="6DD28D47" w:rsidR="00B71EAE" w:rsidRPr="00935E05" w:rsidRDefault="00B71EAE" w:rsidP="00B71EAE">
      <w:pPr>
        <w:spacing w:after="0"/>
        <w:jc w:val="both"/>
        <w:rPr>
          <w:rFonts w:ascii="Times New Roman" w:hAnsi="Times New Roman" w:cs="Times New Roman"/>
          <w:sz w:val="24"/>
          <w:szCs w:val="24"/>
          <w:lang w:val="en-GB"/>
        </w:rPr>
      </w:pPr>
      <w:r w:rsidRPr="00935E05">
        <w:rPr>
          <w:rFonts w:ascii="Times New Roman" w:hAnsi="Times New Roman" w:cs="Times New Roman"/>
          <w:sz w:val="24"/>
          <w:szCs w:val="24"/>
          <w:lang w:val="en-GB"/>
        </w:rPr>
        <w:t>The Summer School is aimed at law students as well as law graduates and law practitioners who want to obtain a specialised knowledge in this complex and fascinating area of International civil procedure.</w:t>
      </w:r>
    </w:p>
    <w:p w14:paraId="4182D068" w14:textId="53901DED" w:rsidR="003E1DB3" w:rsidRPr="00935E05" w:rsidRDefault="003E1DB3" w:rsidP="00B71EAE">
      <w:pPr>
        <w:spacing w:after="0"/>
        <w:jc w:val="both"/>
        <w:rPr>
          <w:rFonts w:ascii="Times New Roman" w:hAnsi="Times New Roman" w:cs="Times New Roman"/>
          <w:sz w:val="24"/>
          <w:szCs w:val="24"/>
          <w:lang w:val="en-GB"/>
        </w:rPr>
      </w:pPr>
      <w:r w:rsidRPr="00935E05">
        <w:rPr>
          <w:rFonts w:ascii="Times New Roman" w:hAnsi="Times New Roman" w:cs="Times New Roman"/>
          <w:sz w:val="24"/>
          <w:szCs w:val="24"/>
          <w:lang w:val="en-GB"/>
        </w:rPr>
        <w:t>The lectures</w:t>
      </w:r>
      <w:r w:rsidR="00613DEE" w:rsidRPr="00935E05">
        <w:rPr>
          <w:rFonts w:ascii="Times New Roman" w:hAnsi="Times New Roman" w:cs="Times New Roman"/>
          <w:sz w:val="24"/>
          <w:szCs w:val="24"/>
          <w:lang w:val="en-GB"/>
        </w:rPr>
        <w:t xml:space="preserve"> will be offered in part online and in part </w:t>
      </w:r>
      <w:r w:rsidRPr="00935E05">
        <w:rPr>
          <w:rFonts w:ascii="Times New Roman" w:hAnsi="Times New Roman" w:cs="Times New Roman"/>
          <w:sz w:val="24"/>
          <w:szCs w:val="24"/>
          <w:lang w:val="en-GB"/>
        </w:rPr>
        <w:t xml:space="preserve">in a </w:t>
      </w:r>
      <w:r w:rsidR="00613DEE" w:rsidRPr="00935E05">
        <w:rPr>
          <w:rFonts w:ascii="Times New Roman" w:hAnsi="Times New Roman" w:cs="Times New Roman"/>
          <w:sz w:val="24"/>
          <w:szCs w:val="24"/>
          <w:lang w:val="en-GB"/>
        </w:rPr>
        <w:t>“</w:t>
      </w:r>
      <w:r w:rsidR="00205B3D" w:rsidRPr="00935E05">
        <w:rPr>
          <w:rFonts w:ascii="Times New Roman" w:hAnsi="Times New Roman" w:cs="Times New Roman"/>
          <w:sz w:val="24"/>
          <w:szCs w:val="24"/>
          <w:lang w:val="en-GB"/>
        </w:rPr>
        <w:t>blended</w:t>
      </w:r>
      <w:r w:rsidR="00613DEE" w:rsidRPr="00935E05">
        <w:rPr>
          <w:rFonts w:ascii="Times New Roman" w:hAnsi="Times New Roman" w:cs="Times New Roman"/>
          <w:sz w:val="24"/>
          <w:szCs w:val="24"/>
          <w:lang w:val="en-GB"/>
        </w:rPr>
        <w:t>”</w:t>
      </w:r>
      <w:r w:rsidRPr="00935E05">
        <w:rPr>
          <w:rFonts w:ascii="Times New Roman" w:hAnsi="Times New Roman" w:cs="Times New Roman"/>
          <w:sz w:val="24"/>
          <w:szCs w:val="24"/>
          <w:lang w:val="en-GB"/>
        </w:rPr>
        <w:t xml:space="preserve"> way</w:t>
      </w:r>
      <w:r w:rsidR="00613DEE" w:rsidRPr="00935E05">
        <w:rPr>
          <w:rFonts w:ascii="Times New Roman" w:hAnsi="Times New Roman" w:cs="Times New Roman"/>
          <w:sz w:val="24"/>
          <w:szCs w:val="24"/>
          <w:lang w:val="en-GB"/>
        </w:rPr>
        <w:t xml:space="preserve"> (</w:t>
      </w:r>
      <w:r w:rsidR="00205B3D" w:rsidRPr="00935E05">
        <w:rPr>
          <w:rFonts w:ascii="Times New Roman" w:hAnsi="Times New Roman" w:cs="Times New Roman"/>
          <w:sz w:val="24"/>
          <w:szCs w:val="24"/>
          <w:lang w:val="en-GB"/>
        </w:rPr>
        <w:t>both</w:t>
      </w:r>
      <w:r w:rsidRPr="00935E05">
        <w:rPr>
          <w:rFonts w:ascii="Times New Roman" w:hAnsi="Times New Roman" w:cs="Times New Roman"/>
          <w:sz w:val="24"/>
          <w:szCs w:val="24"/>
          <w:lang w:val="en-GB"/>
        </w:rPr>
        <w:t xml:space="preserve"> in presence </w:t>
      </w:r>
      <w:r w:rsidR="00205B3D" w:rsidRPr="00935E05">
        <w:rPr>
          <w:rFonts w:ascii="Times New Roman" w:hAnsi="Times New Roman" w:cs="Times New Roman"/>
          <w:sz w:val="24"/>
          <w:szCs w:val="24"/>
          <w:lang w:val="en-GB"/>
        </w:rPr>
        <w:t>and</w:t>
      </w:r>
      <w:r w:rsidRPr="00935E05">
        <w:rPr>
          <w:rFonts w:ascii="Times New Roman" w:hAnsi="Times New Roman" w:cs="Times New Roman"/>
          <w:sz w:val="24"/>
          <w:szCs w:val="24"/>
          <w:lang w:val="en-GB"/>
        </w:rPr>
        <w:t xml:space="preserve"> online</w:t>
      </w:r>
      <w:r w:rsidR="00613DEE" w:rsidRPr="00935E05">
        <w:rPr>
          <w:rFonts w:ascii="Times New Roman" w:hAnsi="Times New Roman" w:cs="Times New Roman"/>
          <w:sz w:val="24"/>
          <w:szCs w:val="24"/>
          <w:lang w:val="en-GB"/>
        </w:rPr>
        <w:t>)</w:t>
      </w:r>
      <w:r w:rsidRPr="00935E05">
        <w:rPr>
          <w:rFonts w:ascii="Times New Roman" w:hAnsi="Times New Roman" w:cs="Times New Roman"/>
          <w:sz w:val="24"/>
          <w:szCs w:val="24"/>
          <w:lang w:val="en-GB"/>
        </w:rPr>
        <w:t>.</w:t>
      </w:r>
      <w:r w:rsidR="00613DEE" w:rsidRPr="00935E05">
        <w:rPr>
          <w:rFonts w:ascii="Times New Roman" w:hAnsi="Times New Roman" w:cs="Times New Roman"/>
          <w:sz w:val="24"/>
          <w:szCs w:val="24"/>
          <w:lang w:val="en-GB"/>
        </w:rPr>
        <w:t xml:space="preserve"> Participants will have the possibility to attend every class from a Room in the Ravenna Campus of the Unibo.</w:t>
      </w:r>
    </w:p>
    <w:p w14:paraId="30D840B0" w14:textId="77777777" w:rsidR="00B71EAE" w:rsidRPr="00935E05" w:rsidRDefault="00B71EAE" w:rsidP="00B71EAE">
      <w:pPr>
        <w:spacing w:after="0"/>
        <w:jc w:val="both"/>
        <w:rPr>
          <w:rFonts w:ascii="Times New Roman" w:hAnsi="Times New Roman" w:cs="Times New Roman"/>
          <w:sz w:val="24"/>
          <w:szCs w:val="24"/>
          <w:lang w:val="en-GB"/>
        </w:rPr>
      </w:pPr>
      <w:r w:rsidRPr="00935E05">
        <w:rPr>
          <w:rFonts w:ascii="Times New Roman" w:hAnsi="Times New Roman" w:cs="Times New Roman"/>
          <w:sz w:val="24"/>
          <w:szCs w:val="24"/>
          <w:lang w:val="en-GB"/>
        </w:rPr>
        <w:t xml:space="preserve">The pre-registration form and the program of the Summer School may be downloaded from this link: </w:t>
      </w:r>
    </w:p>
    <w:p w14:paraId="247A9F21" w14:textId="60FA6BD3" w:rsidR="008E7714" w:rsidRPr="00935E05" w:rsidRDefault="008E7714" w:rsidP="008E7714">
      <w:pPr>
        <w:spacing w:after="0"/>
        <w:ind w:firstLine="708"/>
        <w:jc w:val="both"/>
        <w:rPr>
          <w:rFonts w:ascii="Times New Roman" w:hAnsi="Times New Roman" w:cs="Times New Roman"/>
          <w:sz w:val="24"/>
          <w:szCs w:val="24"/>
          <w:lang w:val="en-GB"/>
        </w:rPr>
      </w:pPr>
    </w:p>
    <w:p w14:paraId="67131DA6" w14:textId="67330F7F" w:rsidR="008E7714" w:rsidRPr="00935E05" w:rsidRDefault="00B71EAE" w:rsidP="00B71EAE">
      <w:pPr>
        <w:spacing w:after="0"/>
        <w:jc w:val="both"/>
        <w:rPr>
          <w:rFonts w:ascii="Times New Roman" w:hAnsi="Times New Roman" w:cs="Times New Roman"/>
          <w:sz w:val="24"/>
          <w:szCs w:val="24"/>
          <w:lang w:val="en-GB"/>
        </w:rPr>
      </w:pPr>
      <w:r w:rsidRPr="00935E05">
        <w:rPr>
          <w:rFonts w:ascii="Times New Roman" w:hAnsi="Times New Roman" w:cs="Times New Roman"/>
          <w:sz w:val="24"/>
          <w:szCs w:val="24"/>
          <w:lang w:val="en-GB"/>
        </w:rPr>
        <w:t>The r</w:t>
      </w:r>
      <w:r w:rsidR="008E7714" w:rsidRPr="00935E05">
        <w:rPr>
          <w:rFonts w:ascii="Times New Roman" w:hAnsi="Times New Roman" w:cs="Times New Roman"/>
          <w:sz w:val="24"/>
          <w:szCs w:val="24"/>
          <w:lang w:val="en-GB"/>
        </w:rPr>
        <w:t xml:space="preserve">egistration fee is </w:t>
      </w:r>
      <w:r w:rsidR="00941A9F" w:rsidRPr="00935E05">
        <w:rPr>
          <w:rFonts w:ascii="Times New Roman" w:hAnsi="Times New Roman" w:cs="Times New Roman"/>
          <w:b/>
          <w:bCs/>
          <w:sz w:val="24"/>
          <w:szCs w:val="24"/>
          <w:lang w:val="en-GB"/>
        </w:rPr>
        <w:t>5</w:t>
      </w:r>
      <w:r w:rsidR="008E7714" w:rsidRPr="00935E05">
        <w:rPr>
          <w:rFonts w:ascii="Times New Roman" w:hAnsi="Times New Roman" w:cs="Times New Roman"/>
          <w:b/>
          <w:bCs/>
          <w:sz w:val="24"/>
          <w:szCs w:val="24"/>
          <w:lang w:val="en-GB"/>
        </w:rPr>
        <w:t>0,00 €</w:t>
      </w:r>
      <w:r w:rsidR="00653B31" w:rsidRPr="00935E05">
        <w:rPr>
          <w:rFonts w:ascii="Times New Roman" w:hAnsi="Times New Roman" w:cs="Times New Roman"/>
          <w:sz w:val="24"/>
          <w:szCs w:val="24"/>
          <w:lang w:val="en-GB"/>
        </w:rPr>
        <w:t xml:space="preserve"> (i</w:t>
      </w:r>
      <w:r w:rsidR="00613DEE" w:rsidRPr="00935E05">
        <w:rPr>
          <w:rFonts w:ascii="Times New Roman" w:hAnsi="Times New Roman" w:cs="Times New Roman"/>
          <w:sz w:val="24"/>
          <w:szCs w:val="24"/>
          <w:lang w:val="en-GB"/>
        </w:rPr>
        <w:t>t</w:t>
      </w:r>
      <w:r w:rsidR="00653B31" w:rsidRPr="00935E05">
        <w:rPr>
          <w:rFonts w:ascii="Times New Roman" w:hAnsi="Times New Roman" w:cs="Times New Roman"/>
          <w:sz w:val="24"/>
          <w:szCs w:val="24"/>
          <w:lang w:val="en-GB"/>
        </w:rPr>
        <w:t xml:space="preserve"> includes the materials provided for by the lecturers and access to the recording of the lectures)</w:t>
      </w:r>
    </w:p>
    <w:p w14:paraId="0EB3E954" w14:textId="270AF0F1" w:rsidR="00011E2A" w:rsidRPr="00935E05" w:rsidRDefault="00011E2A" w:rsidP="00B71EAE">
      <w:pPr>
        <w:spacing w:after="0"/>
        <w:jc w:val="both"/>
        <w:rPr>
          <w:rFonts w:ascii="Times New Roman" w:hAnsi="Times New Roman" w:cs="Times New Roman"/>
          <w:sz w:val="24"/>
          <w:szCs w:val="24"/>
          <w:lang w:val="en-GB"/>
        </w:rPr>
      </w:pPr>
    </w:p>
    <w:p w14:paraId="0D007397" w14:textId="77777777" w:rsidR="00AE5342" w:rsidRDefault="00AE5342" w:rsidP="00AE5342">
      <w:pPr>
        <w:autoSpaceDE w:val="0"/>
        <w:autoSpaceDN w:val="0"/>
        <w:adjustRightInd w:val="0"/>
        <w:spacing w:after="0" w:line="240" w:lineRule="auto"/>
        <w:rPr>
          <w:rFonts w:ascii="Times New Roman" w:hAnsi="Times New Roman" w:cs="Times New Roman"/>
          <w:sz w:val="28"/>
          <w:szCs w:val="28"/>
          <w:lang w:val="en-GB"/>
        </w:rPr>
      </w:pPr>
      <w:r w:rsidRPr="005D02D7">
        <w:rPr>
          <w:rFonts w:ascii="Times New Roman" w:hAnsi="Times New Roman" w:cs="Times New Roman"/>
          <w:b/>
          <w:bCs/>
          <w:sz w:val="28"/>
          <w:szCs w:val="28"/>
          <w:lang w:val="en-GB"/>
        </w:rPr>
        <w:t>Call for application</w:t>
      </w:r>
      <w:r w:rsidRPr="00104E05">
        <w:rPr>
          <w:rFonts w:ascii="Times New Roman" w:hAnsi="Times New Roman" w:cs="Times New Roman"/>
          <w:sz w:val="28"/>
          <w:szCs w:val="28"/>
          <w:lang w:val="en-GB"/>
        </w:rPr>
        <w:t xml:space="preserve"> available here: </w:t>
      </w:r>
    </w:p>
    <w:p w14:paraId="655F1243" w14:textId="77777777" w:rsidR="00AE5342" w:rsidRDefault="00AE5342" w:rsidP="00AE5342">
      <w:pPr>
        <w:autoSpaceDE w:val="0"/>
        <w:autoSpaceDN w:val="0"/>
        <w:adjustRightInd w:val="0"/>
        <w:spacing w:after="0" w:line="240" w:lineRule="auto"/>
        <w:rPr>
          <w:rFonts w:ascii="Times New Roman" w:hAnsi="Times New Roman" w:cs="Times New Roman"/>
          <w:sz w:val="28"/>
          <w:szCs w:val="28"/>
          <w:lang w:val="en-GB"/>
        </w:rPr>
      </w:pPr>
    </w:p>
    <w:p w14:paraId="0B4C8D34" w14:textId="77777777" w:rsidR="00AE5342" w:rsidRPr="007C244F" w:rsidRDefault="00AE5342" w:rsidP="00AE5342">
      <w:pPr>
        <w:autoSpaceDE w:val="0"/>
        <w:autoSpaceDN w:val="0"/>
        <w:adjustRightInd w:val="0"/>
        <w:spacing w:after="0" w:line="240" w:lineRule="auto"/>
        <w:rPr>
          <w:rFonts w:ascii="Times New Roman" w:hAnsi="Times New Roman" w:cs="Times New Roman"/>
          <w:sz w:val="32"/>
          <w:szCs w:val="32"/>
          <w:lang w:val="en-GB"/>
        </w:rPr>
      </w:pPr>
      <w:r w:rsidRPr="007C244F">
        <w:rPr>
          <w:rFonts w:ascii="Times New Roman" w:hAnsi="Times New Roman" w:cs="Times New Roman"/>
          <w:sz w:val="32"/>
          <w:szCs w:val="32"/>
          <w:lang w:val="en-GB"/>
        </w:rPr>
        <w:t>https://site.unibo.it/transnational-tort-litigation/en</w:t>
      </w:r>
    </w:p>
    <w:p w14:paraId="70244310" w14:textId="085AC6FA" w:rsidR="00011E2A" w:rsidRPr="00935E05" w:rsidRDefault="00011E2A" w:rsidP="00011E2A">
      <w:pPr>
        <w:autoSpaceDE w:val="0"/>
        <w:autoSpaceDN w:val="0"/>
        <w:adjustRightInd w:val="0"/>
        <w:spacing w:after="0" w:line="240" w:lineRule="auto"/>
        <w:rPr>
          <w:rFonts w:ascii="Times New Roman" w:hAnsi="Times New Roman" w:cs="Times New Roman"/>
          <w:sz w:val="24"/>
          <w:szCs w:val="24"/>
          <w:lang w:val="en-GB"/>
        </w:rPr>
      </w:pPr>
    </w:p>
    <w:p w14:paraId="449051C5" w14:textId="7D92864E" w:rsidR="008E7714" w:rsidRPr="00935E05" w:rsidRDefault="008E7714" w:rsidP="00B71EAE">
      <w:pPr>
        <w:spacing w:after="0"/>
        <w:jc w:val="both"/>
        <w:rPr>
          <w:rStyle w:val="Collegamentoipertestuale"/>
          <w:rFonts w:ascii="Times New Roman" w:hAnsi="Times New Roman" w:cs="Times New Roman"/>
          <w:color w:val="auto"/>
          <w:sz w:val="24"/>
          <w:szCs w:val="24"/>
          <w:lang w:val="en-GB"/>
        </w:rPr>
      </w:pPr>
      <w:r w:rsidRPr="00935E05">
        <w:rPr>
          <w:rFonts w:ascii="Times New Roman" w:hAnsi="Times New Roman" w:cs="Times New Roman"/>
          <w:sz w:val="24"/>
          <w:szCs w:val="24"/>
          <w:lang w:val="en-GB"/>
        </w:rPr>
        <w:t xml:space="preserve">Info: </w:t>
      </w:r>
      <w:hyperlink r:id="rId12" w:history="1">
        <w:r w:rsidRPr="00935E05">
          <w:rPr>
            <w:rStyle w:val="Collegamentoipertestuale"/>
            <w:rFonts w:ascii="Times New Roman" w:hAnsi="Times New Roman" w:cs="Times New Roman"/>
            <w:color w:val="auto"/>
            <w:sz w:val="24"/>
            <w:szCs w:val="24"/>
            <w:lang w:val="en-GB"/>
          </w:rPr>
          <w:t>micheleangelo.lupoi@unibo.it</w:t>
        </w:r>
      </w:hyperlink>
    </w:p>
    <w:p w14:paraId="7937535F" w14:textId="5A865939" w:rsidR="00011E2A" w:rsidRPr="00935E05" w:rsidRDefault="00011E2A" w:rsidP="00B71EAE">
      <w:pPr>
        <w:spacing w:after="0"/>
        <w:jc w:val="both"/>
        <w:rPr>
          <w:rStyle w:val="Collegamentoipertestuale"/>
          <w:rFonts w:ascii="Times New Roman" w:hAnsi="Times New Roman" w:cs="Times New Roman"/>
          <w:color w:val="auto"/>
          <w:sz w:val="24"/>
          <w:szCs w:val="24"/>
          <w:lang w:val="en-GB"/>
        </w:rPr>
      </w:pPr>
    </w:p>
    <w:p w14:paraId="1BAA182D" w14:textId="12130672" w:rsidR="00256F5F" w:rsidRPr="00104E05" w:rsidRDefault="00957222" w:rsidP="00AE5342">
      <w:pPr>
        <w:autoSpaceDE w:val="0"/>
        <w:autoSpaceDN w:val="0"/>
        <w:adjustRightInd w:val="0"/>
        <w:spacing w:after="0" w:line="240" w:lineRule="auto"/>
        <w:jc w:val="both"/>
        <w:rPr>
          <w:rStyle w:val="Collegamentoipertestuale"/>
          <w:rFonts w:ascii="Times New Roman" w:hAnsi="Times New Roman" w:cs="Times New Roman"/>
          <w:color w:val="auto"/>
          <w:sz w:val="28"/>
          <w:szCs w:val="28"/>
          <w:lang w:val="en-GB"/>
        </w:rPr>
      </w:pPr>
      <w:r w:rsidRPr="00935E05">
        <w:rPr>
          <w:rFonts w:ascii="Times New Roman" w:hAnsi="Times New Roman" w:cs="Times New Roman"/>
          <w:sz w:val="24"/>
          <w:szCs w:val="24"/>
          <w:lang w:val="en-GB"/>
        </w:rPr>
        <w:t>An application will be made to t</w:t>
      </w:r>
      <w:r w:rsidR="00011E2A" w:rsidRPr="00935E05">
        <w:rPr>
          <w:rFonts w:ascii="Times New Roman" w:hAnsi="Times New Roman" w:cs="Times New Roman"/>
          <w:sz w:val="24"/>
          <w:szCs w:val="24"/>
          <w:lang w:val="en-GB"/>
        </w:rPr>
        <w:t xml:space="preserve">he Bar Association of Ravenna </w:t>
      </w:r>
      <w:r w:rsidRPr="00935E05">
        <w:rPr>
          <w:rFonts w:ascii="Times New Roman" w:hAnsi="Times New Roman" w:cs="Times New Roman"/>
          <w:sz w:val="24"/>
          <w:szCs w:val="24"/>
          <w:lang w:val="en-GB"/>
        </w:rPr>
        <w:t>to</w:t>
      </w:r>
      <w:r w:rsidR="00011E2A" w:rsidRPr="00935E05">
        <w:rPr>
          <w:rFonts w:ascii="Times New Roman" w:hAnsi="Times New Roman" w:cs="Times New Roman"/>
          <w:sz w:val="24"/>
          <w:szCs w:val="24"/>
          <w:lang w:val="en-GB"/>
        </w:rPr>
        <w:t xml:space="preserve"> grant </w:t>
      </w:r>
      <w:r w:rsidR="00941A9F" w:rsidRPr="00935E05">
        <w:rPr>
          <w:rFonts w:ascii="Times New Roman" w:hAnsi="Times New Roman" w:cs="Times New Roman"/>
          <w:sz w:val="24"/>
          <w:szCs w:val="24"/>
          <w:lang w:val="en-GB"/>
        </w:rPr>
        <w:t xml:space="preserve">formative </w:t>
      </w:r>
      <w:r w:rsidR="00011E2A" w:rsidRPr="00935E05">
        <w:rPr>
          <w:rFonts w:ascii="Times New Roman" w:hAnsi="Times New Roman" w:cs="Times New Roman"/>
          <w:sz w:val="24"/>
          <w:szCs w:val="24"/>
          <w:lang w:val="en-GB"/>
        </w:rPr>
        <w:t xml:space="preserve">credits </w:t>
      </w:r>
      <w:r w:rsidRPr="00935E05">
        <w:rPr>
          <w:rFonts w:ascii="Times New Roman" w:hAnsi="Times New Roman" w:cs="Times New Roman"/>
          <w:sz w:val="24"/>
          <w:szCs w:val="24"/>
          <w:lang w:val="en-GB"/>
        </w:rPr>
        <w:t>for Italian</w:t>
      </w:r>
      <w:r w:rsidRPr="00935E05">
        <w:rPr>
          <w:rFonts w:ascii="Times New Roman" w:hAnsi="Times New Roman" w:cs="Times New Roman"/>
          <w:b/>
          <w:bCs/>
          <w:sz w:val="24"/>
          <w:szCs w:val="24"/>
          <w:lang w:val="en-GB"/>
        </w:rPr>
        <w:t xml:space="preserve"> </w:t>
      </w:r>
      <w:r w:rsidR="00011E2A" w:rsidRPr="00935E05">
        <w:rPr>
          <w:rFonts w:ascii="Times New Roman" w:hAnsi="Times New Roman" w:cs="Times New Roman"/>
          <w:sz w:val="24"/>
          <w:szCs w:val="24"/>
          <w:lang w:val="en-GB"/>
        </w:rPr>
        <w:t>lawyers who participate in the Summer School.</w:t>
      </w:r>
      <w:r w:rsidR="00256F5F" w:rsidRPr="00935E05">
        <w:rPr>
          <w:rStyle w:val="Collegamentoipertestuale"/>
          <w:rFonts w:ascii="Times New Roman" w:hAnsi="Times New Roman" w:cs="Times New Roman"/>
          <w:color w:val="auto"/>
          <w:sz w:val="24"/>
          <w:szCs w:val="24"/>
          <w:lang w:val="en-GB"/>
        </w:rPr>
        <w:br w:type="page"/>
      </w:r>
    </w:p>
    <w:p w14:paraId="0CF8DF45" w14:textId="45E8009B" w:rsidR="00256F5F" w:rsidRPr="00D05678" w:rsidRDefault="00256F5F" w:rsidP="00256F5F">
      <w:pPr>
        <w:spacing w:after="0"/>
        <w:jc w:val="center"/>
        <w:rPr>
          <w:rStyle w:val="Collegamentoipertestuale"/>
          <w:rFonts w:ascii="Times New Roman" w:hAnsi="Times New Roman" w:cs="Times New Roman"/>
          <w:sz w:val="28"/>
          <w:szCs w:val="28"/>
          <w:lang w:val="en-GB"/>
        </w:rPr>
      </w:pPr>
      <w:r w:rsidRPr="00D05678">
        <w:rPr>
          <w:rFonts w:ascii="Times New Roman" w:hAnsi="Times New Roman" w:cs="Times New Roman"/>
          <w:b/>
          <w:sz w:val="28"/>
          <w:szCs w:val="28"/>
          <w:lang w:val="en-GB"/>
        </w:rPr>
        <w:lastRenderedPageBreak/>
        <w:t>The Summer School Program</w:t>
      </w:r>
      <w:r w:rsidR="00653B31">
        <w:rPr>
          <w:rFonts w:ascii="Times New Roman" w:hAnsi="Times New Roman" w:cs="Times New Roman"/>
          <w:b/>
          <w:sz w:val="28"/>
          <w:szCs w:val="28"/>
          <w:lang w:val="en-GB"/>
        </w:rPr>
        <w:t xml:space="preserve"> and Schedule of classes</w:t>
      </w:r>
    </w:p>
    <w:p w14:paraId="7AAD23F1" w14:textId="5F48D5E0" w:rsidR="007C1D93" w:rsidRPr="00D05678" w:rsidRDefault="007C1D93" w:rsidP="00B71EAE">
      <w:pPr>
        <w:spacing w:after="0"/>
        <w:jc w:val="both"/>
        <w:rPr>
          <w:rStyle w:val="Collegamentoipertestuale"/>
          <w:rFonts w:ascii="Times New Roman" w:hAnsi="Times New Roman" w:cs="Times New Roman"/>
          <w:sz w:val="28"/>
          <w:szCs w:val="28"/>
          <w:lang w:val="en-GB"/>
        </w:rPr>
      </w:pPr>
    </w:p>
    <w:tbl>
      <w:tblPr>
        <w:tblW w:w="9089" w:type="dxa"/>
        <w:tblCellMar>
          <w:left w:w="70" w:type="dxa"/>
          <w:right w:w="70" w:type="dxa"/>
        </w:tblCellMar>
        <w:tblLook w:val="04A0" w:firstRow="1" w:lastRow="0" w:firstColumn="1" w:lastColumn="0" w:noHBand="0" w:noVBand="1"/>
      </w:tblPr>
      <w:tblGrid>
        <w:gridCol w:w="1760"/>
        <w:gridCol w:w="7329"/>
      </w:tblGrid>
      <w:tr w:rsidR="00696CCF" w:rsidRPr="00696CCF" w14:paraId="02004359" w14:textId="77777777" w:rsidTr="00696CCF">
        <w:trPr>
          <w:trHeight w:val="313"/>
        </w:trPr>
        <w:tc>
          <w:tcPr>
            <w:tcW w:w="1760" w:type="dxa"/>
            <w:tcBorders>
              <w:top w:val="nil"/>
              <w:left w:val="nil"/>
              <w:bottom w:val="nil"/>
              <w:right w:val="nil"/>
            </w:tcBorders>
            <w:shd w:val="clear" w:color="auto" w:fill="auto"/>
            <w:noWrap/>
            <w:vAlign w:val="bottom"/>
            <w:hideMark/>
          </w:tcPr>
          <w:p w14:paraId="1847B211" w14:textId="77777777" w:rsidR="00696CCF" w:rsidRPr="00696CCF" w:rsidRDefault="00696CCF" w:rsidP="00696CCF">
            <w:pPr>
              <w:spacing w:after="0" w:line="240" w:lineRule="auto"/>
              <w:rPr>
                <w:rFonts w:ascii="Times New Roman" w:eastAsia="Times New Roman" w:hAnsi="Times New Roman" w:cs="Times New Roman"/>
                <w:b/>
                <w:bCs/>
                <w:color w:val="000000"/>
                <w:sz w:val="24"/>
                <w:szCs w:val="24"/>
                <w:lang w:eastAsia="it-IT"/>
              </w:rPr>
            </w:pPr>
            <w:bookmarkStart w:id="0" w:name="_Hlk66132190"/>
            <w:proofErr w:type="spellStart"/>
            <w:r w:rsidRPr="00696CCF">
              <w:rPr>
                <w:rFonts w:ascii="Times New Roman" w:eastAsia="Times New Roman" w:hAnsi="Times New Roman" w:cs="Times New Roman"/>
                <w:b/>
                <w:bCs/>
                <w:color w:val="000000"/>
                <w:sz w:val="24"/>
                <w:szCs w:val="24"/>
                <w:lang w:eastAsia="it-IT"/>
              </w:rPr>
              <w:t>September</w:t>
            </w:r>
            <w:proofErr w:type="spellEnd"/>
            <w:r w:rsidRPr="00696CCF">
              <w:rPr>
                <w:rFonts w:ascii="Times New Roman" w:eastAsia="Times New Roman" w:hAnsi="Times New Roman" w:cs="Times New Roman"/>
                <w:b/>
                <w:bCs/>
                <w:color w:val="000000"/>
                <w:sz w:val="24"/>
                <w:szCs w:val="24"/>
                <w:lang w:eastAsia="it-IT"/>
              </w:rPr>
              <w:t xml:space="preserve"> 30</w:t>
            </w:r>
          </w:p>
        </w:tc>
        <w:tc>
          <w:tcPr>
            <w:tcW w:w="7329" w:type="dxa"/>
            <w:tcBorders>
              <w:top w:val="nil"/>
              <w:left w:val="nil"/>
              <w:bottom w:val="nil"/>
              <w:right w:val="nil"/>
            </w:tcBorders>
            <w:shd w:val="clear" w:color="auto" w:fill="auto"/>
            <w:noWrap/>
            <w:vAlign w:val="bottom"/>
            <w:hideMark/>
          </w:tcPr>
          <w:p w14:paraId="1186F8B7"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roofErr w:type="spellStart"/>
            <w:r w:rsidRPr="00696CCF">
              <w:rPr>
                <w:rFonts w:ascii="Times New Roman" w:eastAsia="Times New Roman" w:hAnsi="Times New Roman" w:cs="Times New Roman"/>
                <w:b/>
                <w:bCs/>
                <w:sz w:val="24"/>
                <w:szCs w:val="24"/>
                <w:lang w:eastAsia="it-IT"/>
              </w:rPr>
              <w:t>All</w:t>
            </w:r>
            <w:proofErr w:type="spellEnd"/>
            <w:r w:rsidRPr="00696CCF">
              <w:rPr>
                <w:rFonts w:ascii="Times New Roman" w:eastAsia="Times New Roman" w:hAnsi="Times New Roman" w:cs="Times New Roman"/>
                <w:b/>
                <w:bCs/>
                <w:sz w:val="24"/>
                <w:szCs w:val="24"/>
                <w:lang w:eastAsia="it-IT"/>
              </w:rPr>
              <w:t xml:space="preserve"> THURSDAY </w:t>
            </w:r>
            <w:proofErr w:type="spellStart"/>
            <w:r w:rsidRPr="00696CCF">
              <w:rPr>
                <w:rFonts w:ascii="Times New Roman" w:eastAsia="Times New Roman" w:hAnsi="Times New Roman" w:cs="Times New Roman"/>
                <w:b/>
                <w:bCs/>
                <w:sz w:val="24"/>
                <w:szCs w:val="24"/>
                <w:lang w:eastAsia="it-IT"/>
              </w:rPr>
              <w:t>lectures</w:t>
            </w:r>
            <w:proofErr w:type="spellEnd"/>
            <w:r w:rsidRPr="00696CCF">
              <w:rPr>
                <w:rFonts w:ascii="Times New Roman" w:eastAsia="Times New Roman" w:hAnsi="Times New Roman" w:cs="Times New Roman"/>
                <w:b/>
                <w:bCs/>
                <w:sz w:val="24"/>
                <w:szCs w:val="24"/>
                <w:lang w:eastAsia="it-IT"/>
              </w:rPr>
              <w:t xml:space="preserve"> online </w:t>
            </w:r>
          </w:p>
        </w:tc>
      </w:tr>
      <w:tr w:rsidR="00696CCF" w:rsidRPr="00382A1D" w14:paraId="1C247136" w14:textId="77777777" w:rsidTr="00696CCF">
        <w:trPr>
          <w:trHeight w:val="313"/>
        </w:trPr>
        <w:tc>
          <w:tcPr>
            <w:tcW w:w="1760" w:type="dxa"/>
            <w:tcBorders>
              <w:top w:val="nil"/>
              <w:left w:val="nil"/>
              <w:bottom w:val="nil"/>
              <w:right w:val="nil"/>
            </w:tcBorders>
            <w:shd w:val="clear" w:color="auto" w:fill="auto"/>
            <w:noWrap/>
            <w:vAlign w:val="bottom"/>
            <w:hideMark/>
          </w:tcPr>
          <w:p w14:paraId="5F247004"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
        </w:tc>
        <w:tc>
          <w:tcPr>
            <w:tcW w:w="7329" w:type="dxa"/>
            <w:tcBorders>
              <w:top w:val="nil"/>
              <w:left w:val="nil"/>
              <w:bottom w:val="nil"/>
              <w:right w:val="nil"/>
            </w:tcBorders>
            <w:shd w:val="clear" w:color="auto" w:fill="auto"/>
            <w:noWrap/>
            <w:vAlign w:val="bottom"/>
            <w:hideMark/>
          </w:tcPr>
          <w:p w14:paraId="13EA3CA0" w14:textId="77777777" w:rsidR="00696CCF" w:rsidRPr="00D1216A" w:rsidRDefault="00696CCF" w:rsidP="00696CCF">
            <w:pPr>
              <w:spacing w:after="0" w:line="240" w:lineRule="auto"/>
              <w:rPr>
                <w:rFonts w:ascii="Times New Roman" w:eastAsia="Times New Roman" w:hAnsi="Times New Roman" w:cs="Times New Roman"/>
                <w:b/>
                <w:bCs/>
                <w:sz w:val="24"/>
                <w:szCs w:val="24"/>
                <w:lang w:val="en-US" w:eastAsia="it-IT"/>
              </w:rPr>
            </w:pPr>
            <w:r w:rsidRPr="00D1216A">
              <w:rPr>
                <w:rFonts w:ascii="Times New Roman" w:eastAsia="Times New Roman" w:hAnsi="Times New Roman" w:cs="Times New Roman"/>
                <w:b/>
                <w:bCs/>
                <w:sz w:val="24"/>
                <w:szCs w:val="24"/>
                <w:lang w:val="en-US" w:eastAsia="it-IT"/>
              </w:rPr>
              <w:t>(</w:t>
            </w:r>
            <w:proofErr w:type="gramStart"/>
            <w:r w:rsidRPr="00D1216A">
              <w:rPr>
                <w:rFonts w:ascii="Times New Roman" w:eastAsia="Times New Roman" w:hAnsi="Times New Roman" w:cs="Times New Roman"/>
                <w:b/>
                <w:bCs/>
                <w:sz w:val="24"/>
                <w:szCs w:val="24"/>
                <w:lang w:val="en-US" w:eastAsia="it-IT"/>
              </w:rPr>
              <w:t>it</w:t>
            </w:r>
            <w:proofErr w:type="gramEnd"/>
            <w:r w:rsidRPr="00D1216A">
              <w:rPr>
                <w:rFonts w:ascii="Times New Roman" w:eastAsia="Times New Roman" w:hAnsi="Times New Roman" w:cs="Times New Roman"/>
                <w:b/>
                <w:bCs/>
                <w:sz w:val="24"/>
                <w:szCs w:val="24"/>
                <w:lang w:val="en-US" w:eastAsia="it-IT"/>
              </w:rPr>
              <w:t xml:space="preserve"> will be </w:t>
            </w:r>
            <w:proofErr w:type="spellStart"/>
            <w:r w:rsidRPr="00D1216A">
              <w:rPr>
                <w:rFonts w:ascii="Times New Roman" w:eastAsia="Times New Roman" w:hAnsi="Times New Roman" w:cs="Times New Roman"/>
                <w:b/>
                <w:bCs/>
                <w:sz w:val="24"/>
                <w:szCs w:val="24"/>
                <w:lang w:val="en-US" w:eastAsia="it-IT"/>
              </w:rPr>
              <w:t>possibile</w:t>
            </w:r>
            <w:proofErr w:type="spellEnd"/>
            <w:r w:rsidRPr="00D1216A">
              <w:rPr>
                <w:rFonts w:ascii="Times New Roman" w:eastAsia="Times New Roman" w:hAnsi="Times New Roman" w:cs="Times New Roman"/>
                <w:b/>
                <w:bCs/>
                <w:sz w:val="24"/>
                <w:szCs w:val="24"/>
                <w:lang w:val="en-US" w:eastAsia="it-IT"/>
              </w:rPr>
              <w:t xml:space="preserve"> to follow the classes from a room in Ravenna)</w:t>
            </w:r>
          </w:p>
        </w:tc>
      </w:tr>
      <w:tr w:rsidR="00696CCF" w:rsidRPr="00382A1D" w14:paraId="626ED4E5" w14:textId="77777777" w:rsidTr="00696CCF">
        <w:trPr>
          <w:trHeight w:val="313"/>
        </w:trPr>
        <w:tc>
          <w:tcPr>
            <w:tcW w:w="1760" w:type="dxa"/>
            <w:tcBorders>
              <w:top w:val="nil"/>
              <w:left w:val="nil"/>
              <w:bottom w:val="nil"/>
              <w:right w:val="nil"/>
            </w:tcBorders>
            <w:shd w:val="clear" w:color="auto" w:fill="auto"/>
            <w:noWrap/>
            <w:vAlign w:val="bottom"/>
            <w:hideMark/>
          </w:tcPr>
          <w:p w14:paraId="3D17E91A" w14:textId="77777777" w:rsidR="00696CCF" w:rsidRPr="00D1216A" w:rsidRDefault="00696CCF" w:rsidP="00696CCF">
            <w:pPr>
              <w:spacing w:after="0" w:line="240" w:lineRule="auto"/>
              <w:rPr>
                <w:rFonts w:ascii="Times New Roman" w:eastAsia="Times New Roman" w:hAnsi="Times New Roman" w:cs="Times New Roman"/>
                <w:b/>
                <w:bCs/>
                <w:sz w:val="24"/>
                <w:szCs w:val="24"/>
                <w:lang w:val="en-US" w:eastAsia="it-IT"/>
              </w:rPr>
            </w:pPr>
          </w:p>
        </w:tc>
        <w:tc>
          <w:tcPr>
            <w:tcW w:w="7329" w:type="dxa"/>
            <w:tcBorders>
              <w:top w:val="nil"/>
              <w:left w:val="nil"/>
              <w:bottom w:val="nil"/>
              <w:right w:val="nil"/>
            </w:tcBorders>
            <w:shd w:val="clear" w:color="auto" w:fill="auto"/>
            <w:noWrap/>
            <w:vAlign w:val="bottom"/>
            <w:hideMark/>
          </w:tcPr>
          <w:p w14:paraId="59566508" w14:textId="77777777" w:rsidR="00696CCF" w:rsidRPr="00D1216A" w:rsidRDefault="00696CCF" w:rsidP="00696CCF">
            <w:pPr>
              <w:spacing w:after="0" w:line="240" w:lineRule="auto"/>
              <w:rPr>
                <w:rFonts w:ascii="Times New Roman" w:eastAsia="Times New Roman" w:hAnsi="Times New Roman" w:cs="Times New Roman"/>
                <w:sz w:val="20"/>
                <w:szCs w:val="20"/>
                <w:lang w:val="en-US" w:eastAsia="it-IT"/>
              </w:rPr>
            </w:pPr>
          </w:p>
        </w:tc>
      </w:tr>
      <w:tr w:rsidR="00696CCF" w:rsidRPr="00696CCF" w14:paraId="1A1DF6FD" w14:textId="77777777" w:rsidTr="00696CCF">
        <w:trPr>
          <w:trHeight w:val="313"/>
        </w:trPr>
        <w:tc>
          <w:tcPr>
            <w:tcW w:w="1760" w:type="dxa"/>
            <w:tcBorders>
              <w:top w:val="nil"/>
              <w:left w:val="nil"/>
              <w:bottom w:val="nil"/>
              <w:right w:val="nil"/>
            </w:tcBorders>
            <w:shd w:val="clear" w:color="auto" w:fill="auto"/>
            <w:noWrap/>
            <w:vAlign w:val="bottom"/>
            <w:hideMark/>
          </w:tcPr>
          <w:p w14:paraId="50EA5219" w14:textId="77777777" w:rsidR="00696CCF" w:rsidRPr="00696CCF" w:rsidRDefault="00696CCF" w:rsidP="00696CCF">
            <w:pPr>
              <w:spacing w:after="0" w:line="240" w:lineRule="auto"/>
              <w:rPr>
                <w:rFonts w:ascii="Times New Roman" w:eastAsia="Times New Roman" w:hAnsi="Times New Roman" w:cs="Times New Roman"/>
                <w:color w:val="000000"/>
                <w:sz w:val="24"/>
                <w:szCs w:val="24"/>
                <w:lang w:eastAsia="it-IT"/>
              </w:rPr>
            </w:pPr>
            <w:r w:rsidRPr="00696CCF">
              <w:rPr>
                <w:rFonts w:ascii="Times New Roman" w:eastAsia="Times New Roman" w:hAnsi="Times New Roman" w:cs="Times New Roman"/>
                <w:color w:val="000000"/>
                <w:sz w:val="24"/>
                <w:szCs w:val="24"/>
                <w:lang w:eastAsia="it-IT"/>
              </w:rPr>
              <w:t>9,00 - 9,15</w:t>
            </w:r>
          </w:p>
        </w:tc>
        <w:tc>
          <w:tcPr>
            <w:tcW w:w="7329" w:type="dxa"/>
            <w:tcBorders>
              <w:top w:val="nil"/>
              <w:left w:val="nil"/>
              <w:bottom w:val="nil"/>
              <w:right w:val="nil"/>
            </w:tcBorders>
            <w:shd w:val="clear" w:color="auto" w:fill="auto"/>
            <w:noWrap/>
            <w:vAlign w:val="bottom"/>
            <w:hideMark/>
          </w:tcPr>
          <w:p w14:paraId="485C5B0E"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r w:rsidRPr="00696CCF">
              <w:rPr>
                <w:rFonts w:ascii="Times New Roman" w:eastAsia="Times New Roman" w:hAnsi="Times New Roman" w:cs="Times New Roman"/>
                <w:b/>
                <w:bCs/>
                <w:sz w:val="24"/>
                <w:szCs w:val="24"/>
                <w:lang w:eastAsia="it-IT"/>
              </w:rPr>
              <w:t>Michele Angelo Lupoi</w:t>
            </w:r>
          </w:p>
        </w:tc>
      </w:tr>
      <w:tr w:rsidR="00696CCF" w:rsidRPr="00F40FAF" w14:paraId="1B15AFA1" w14:textId="77777777" w:rsidTr="00696CCF">
        <w:trPr>
          <w:trHeight w:val="313"/>
        </w:trPr>
        <w:tc>
          <w:tcPr>
            <w:tcW w:w="1760" w:type="dxa"/>
            <w:tcBorders>
              <w:top w:val="nil"/>
              <w:left w:val="nil"/>
              <w:bottom w:val="nil"/>
              <w:right w:val="nil"/>
            </w:tcBorders>
            <w:shd w:val="clear" w:color="auto" w:fill="auto"/>
            <w:noWrap/>
            <w:vAlign w:val="bottom"/>
            <w:hideMark/>
          </w:tcPr>
          <w:p w14:paraId="0A9905A8"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
        </w:tc>
        <w:tc>
          <w:tcPr>
            <w:tcW w:w="7329" w:type="dxa"/>
            <w:tcBorders>
              <w:top w:val="nil"/>
              <w:left w:val="nil"/>
              <w:bottom w:val="nil"/>
              <w:right w:val="nil"/>
            </w:tcBorders>
            <w:shd w:val="clear" w:color="auto" w:fill="auto"/>
            <w:noWrap/>
            <w:vAlign w:val="bottom"/>
            <w:hideMark/>
          </w:tcPr>
          <w:p w14:paraId="2B7AA4EC" w14:textId="77777777"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r w:rsidRPr="00D1216A">
              <w:rPr>
                <w:rFonts w:ascii="Times New Roman" w:eastAsia="Times New Roman" w:hAnsi="Times New Roman" w:cs="Times New Roman"/>
                <w:sz w:val="24"/>
                <w:szCs w:val="24"/>
                <w:lang w:val="en-US" w:eastAsia="it-IT"/>
              </w:rPr>
              <w:t>Opening of the Summer School - Presentation of the program</w:t>
            </w:r>
          </w:p>
        </w:tc>
      </w:tr>
      <w:tr w:rsidR="00696CCF" w:rsidRPr="00696CCF" w14:paraId="449D31D7" w14:textId="77777777" w:rsidTr="00696CCF">
        <w:trPr>
          <w:trHeight w:val="313"/>
        </w:trPr>
        <w:tc>
          <w:tcPr>
            <w:tcW w:w="1760" w:type="dxa"/>
            <w:tcBorders>
              <w:top w:val="nil"/>
              <w:left w:val="nil"/>
              <w:bottom w:val="nil"/>
              <w:right w:val="nil"/>
            </w:tcBorders>
            <w:shd w:val="clear" w:color="auto" w:fill="auto"/>
            <w:noWrap/>
            <w:vAlign w:val="bottom"/>
            <w:hideMark/>
          </w:tcPr>
          <w:p w14:paraId="29FF6850" w14:textId="77777777" w:rsidR="00696CCF" w:rsidRPr="00696CCF" w:rsidRDefault="00696CCF" w:rsidP="00696CCF">
            <w:pPr>
              <w:spacing w:after="0" w:line="240" w:lineRule="auto"/>
              <w:rPr>
                <w:rFonts w:ascii="Times New Roman" w:eastAsia="Times New Roman" w:hAnsi="Times New Roman" w:cs="Times New Roman"/>
                <w:color w:val="000000"/>
                <w:sz w:val="24"/>
                <w:szCs w:val="24"/>
                <w:lang w:eastAsia="it-IT"/>
              </w:rPr>
            </w:pPr>
            <w:r w:rsidRPr="00696CCF">
              <w:rPr>
                <w:rFonts w:ascii="Times New Roman" w:eastAsia="Times New Roman" w:hAnsi="Times New Roman" w:cs="Times New Roman"/>
                <w:color w:val="000000"/>
                <w:sz w:val="24"/>
                <w:szCs w:val="24"/>
                <w:lang w:eastAsia="it-IT"/>
              </w:rPr>
              <w:t>9,15 - 10,45</w:t>
            </w:r>
          </w:p>
        </w:tc>
        <w:tc>
          <w:tcPr>
            <w:tcW w:w="7329" w:type="dxa"/>
            <w:tcBorders>
              <w:top w:val="nil"/>
              <w:left w:val="nil"/>
              <w:bottom w:val="nil"/>
              <w:right w:val="nil"/>
            </w:tcBorders>
            <w:shd w:val="clear" w:color="auto" w:fill="auto"/>
            <w:noWrap/>
            <w:vAlign w:val="bottom"/>
            <w:hideMark/>
          </w:tcPr>
          <w:p w14:paraId="4651A113"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r w:rsidRPr="00696CCF">
              <w:rPr>
                <w:rFonts w:ascii="Times New Roman" w:eastAsia="Times New Roman" w:hAnsi="Times New Roman" w:cs="Times New Roman"/>
                <w:b/>
                <w:bCs/>
                <w:sz w:val="24"/>
                <w:szCs w:val="24"/>
                <w:lang w:eastAsia="it-IT"/>
              </w:rPr>
              <w:t xml:space="preserve">Elina </w:t>
            </w:r>
            <w:proofErr w:type="spellStart"/>
            <w:r w:rsidRPr="00696CCF">
              <w:rPr>
                <w:rFonts w:ascii="Times New Roman" w:eastAsia="Times New Roman" w:hAnsi="Times New Roman" w:cs="Times New Roman"/>
                <w:b/>
                <w:bCs/>
                <w:sz w:val="24"/>
                <w:szCs w:val="24"/>
                <w:lang w:eastAsia="it-IT"/>
              </w:rPr>
              <w:t>Moustaria</w:t>
            </w:r>
            <w:proofErr w:type="spellEnd"/>
          </w:p>
        </w:tc>
      </w:tr>
      <w:tr w:rsidR="00696CCF" w:rsidRPr="00696CCF" w14:paraId="187E5FFE" w14:textId="77777777" w:rsidTr="00696CCF">
        <w:trPr>
          <w:trHeight w:val="313"/>
        </w:trPr>
        <w:tc>
          <w:tcPr>
            <w:tcW w:w="1760" w:type="dxa"/>
            <w:tcBorders>
              <w:top w:val="nil"/>
              <w:left w:val="nil"/>
              <w:bottom w:val="nil"/>
              <w:right w:val="nil"/>
            </w:tcBorders>
            <w:shd w:val="clear" w:color="auto" w:fill="auto"/>
            <w:noWrap/>
            <w:vAlign w:val="bottom"/>
            <w:hideMark/>
          </w:tcPr>
          <w:p w14:paraId="5D8DDA13"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
        </w:tc>
        <w:tc>
          <w:tcPr>
            <w:tcW w:w="7329" w:type="dxa"/>
            <w:tcBorders>
              <w:top w:val="nil"/>
              <w:left w:val="nil"/>
              <w:bottom w:val="nil"/>
              <w:right w:val="nil"/>
            </w:tcBorders>
            <w:shd w:val="clear" w:color="auto" w:fill="auto"/>
            <w:noWrap/>
            <w:vAlign w:val="bottom"/>
            <w:hideMark/>
          </w:tcPr>
          <w:p w14:paraId="25F3E3FE" w14:textId="77777777" w:rsidR="00696CCF" w:rsidRPr="00696CCF" w:rsidRDefault="00696CCF" w:rsidP="00696CCF">
            <w:pPr>
              <w:spacing w:after="0" w:line="240" w:lineRule="auto"/>
              <w:rPr>
                <w:rFonts w:ascii="Times New Roman" w:eastAsia="Times New Roman" w:hAnsi="Times New Roman" w:cs="Times New Roman"/>
                <w:sz w:val="24"/>
                <w:szCs w:val="24"/>
                <w:lang w:eastAsia="it-IT"/>
              </w:rPr>
            </w:pPr>
            <w:proofErr w:type="spellStart"/>
            <w:r w:rsidRPr="00696CCF">
              <w:rPr>
                <w:rFonts w:ascii="Times New Roman" w:eastAsia="Times New Roman" w:hAnsi="Times New Roman" w:cs="Times New Roman"/>
                <w:sz w:val="24"/>
                <w:szCs w:val="24"/>
                <w:lang w:eastAsia="it-IT"/>
              </w:rPr>
              <w:t>Territorialism</w:t>
            </w:r>
            <w:proofErr w:type="spellEnd"/>
            <w:r w:rsidRPr="00696CCF">
              <w:rPr>
                <w:rFonts w:ascii="Times New Roman" w:eastAsia="Times New Roman" w:hAnsi="Times New Roman" w:cs="Times New Roman"/>
                <w:sz w:val="24"/>
                <w:szCs w:val="24"/>
                <w:lang w:eastAsia="it-IT"/>
              </w:rPr>
              <w:t xml:space="preserve"> vs </w:t>
            </w:r>
            <w:proofErr w:type="spellStart"/>
            <w:r w:rsidRPr="00696CCF">
              <w:rPr>
                <w:rFonts w:ascii="Times New Roman" w:eastAsia="Times New Roman" w:hAnsi="Times New Roman" w:cs="Times New Roman"/>
                <w:sz w:val="24"/>
                <w:szCs w:val="24"/>
                <w:lang w:eastAsia="it-IT"/>
              </w:rPr>
              <w:t>universalism</w:t>
            </w:r>
            <w:proofErr w:type="spellEnd"/>
            <w:r w:rsidRPr="00696CCF">
              <w:rPr>
                <w:rFonts w:ascii="Times New Roman" w:eastAsia="Times New Roman" w:hAnsi="Times New Roman" w:cs="Times New Roman"/>
                <w:sz w:val="24"/>
                <w:szCs w:val="24"/>
                <w:lang w:eastAsia="it-IT"/>
              </w:rPr>
              <w:t xml:space="preserve">: a comparative perspective </w:t>
            </w:r>
          </w:p>
        </w:tc>
      </w:tr>
      <w:tr w:rsidR="00696CCF" w:rsidRPr="00696CCF" w14:paraId="41F21620" w14:textId="77777777" w:rsidTr="00696CCF">
        <w:trPr>
          <w:trHeight w:val="313"/>
        </w:trPr>
        <w:tc>
          <w:tcPr>
            <w:tcW w:w="1760" w:type="dxa"/>
            <w:tcBorders>
              <w:top w:val="nil"/>
              <w:left w:val="nil"/>
              <w:bottom w:val="nil"/>
              <w:right w:val="nil"/>
            </w:tcBorders>
            <w:shd w:val="clear" w:color="auto" w:fill="auto"/>
            <w:noWrap/>
            <w:vAlign w:val="bottom"/>
            <w:hideMark/>
          </w:tcPr>
          <w:p w14:paraId="43354926" w14:textId="77777777" w:rsidR="00696CCF" w:rsidRPr="00696CCF" w:rsidRDefault="00696CCF" w:rsidP="00696CCF">
            <w:pPr>
              <w:spacing w:after="0" w:line="240" w:lineRule="auto"/>
              <w:rPr>
                <w:rFonts w:ascii="Times New Roman" w:eastAsia="Times New Roman" w:hAnsi="Times New Roman" w:cs="Times New Roman"/>
                <w:color w:val="000000"/>
                <w:sz w:val="24"/>
                <w:szCs w:val="24"/>
                <w:lang w:eastAsia="it-IT"/>
              </w:rPr>
            </w:pPr>
            <w:r w:rsidRPr="00696CCF">
              <w:rPr>
                <w:rFonts w:ascii="Times New Roman" w:eastAsia="Times New Roman" w:hAnsi="Times New Roman" w:cs="Times New Roman"/>
                <w:color w:val="000000"/>
                <w:sz w:val="24"/>
                <w:szCs w:val="24"/>
                <w:lang w:eastAsia="it-IT"/>
              </w:rPr>
              <w:t>11,00 - 12,50</w:t>
            </w:r>
          </w:p>
        </w:tc>
        <w:tc>
          <w:tcPr>
            <w:tcW w:w="7329" w:type="dxa"/>
            <w:tcBorders>
              <w:top w:val="nil"/>
              <w:left w:val="nil"/>
              <w:bottom w:val="nil"/>
              <w:right w:val="nil"/>
            </w:tcBorders>
            <w:shd w:val="clear" w:color="auto" w:fill="auto"/>
            <w:noWrap/>
            <w:vAlign w:val="bottom"/>
            <w:hideMark/>
          </w:tcPr>
          <w:p w14:paraId="6E440148"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r w:rsidRPr="00696CCF">
              <w:rPr>
                <w:rFonts w:ascii="Times New Roman" w:eastAsia="Times New Roman" w:hAnsi="Times New Roman" w:cs="Times New Roman"/>
                <w:b/>
                <w:bCs/>
                <w:sz w:val="24"/>
                <w:szCs w:val="24"/>
                <w:lang w:eastAsia="it-IT"/>
              </w:rPr>
              <w:t>Bob Wessels</w:t>
            </w:r>
          </w:p>
        </w:tc>
      </w:tr>
      <w:tr w:rsidR="00696CCF" w:rsidRPr="00F40FAF" w14:paraId="07323BA8" w14:textId="77777777" w:rsidTr="00696CCF">
        <w:trPr>
          <w:trHeight w:val="313"/>
        </w:trPr>
        <w:tc>
          <w:tcPr>
            <w:tcW w:w="1760" w:type="dxa"/>
            <w:tcBorders>
              <w:top w:val="nil"/>
              <w:left w:val="nil"/>
              <w:bottom w:val="nil"/>
              <w:right w:val="nil"/>
            </w:tcBorders>
            <w:shd w:val="clear" w:color="auto" w:fill="auto"/>
            <w:noWrap/>
            <w:vAlign w:val="bottom"/>
            <w:hideMark/>
          </w:tcPr>
          <w:p w14:paraId="7F47A3E9"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
        </w:tc>
        <w:tc>
          <w:tcPr>
            <w:tcW w:w="7329" w:type="dxa"/>
            <w:tcBorders>
              <w:top w:val="nil"/>
              <w:left w:val="nil"/>
              <w:bottom w:val="nil"/>
              <w:right w:val="nil"/>
            </w:tcBorders>
            <w:shd w:val="clear" w:color="auto" w:fill="auto"/>
            <w:noWrap/>
            <w:vAlign w:val="bottom"/>
            <w:hideMark/>
          </w:tcPr>
          <w:p w14:paraId="7A681D20" w14:textId="77777777"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r w:rsidRPr="00D1216A">
              <w:rPr>
                <w:rFonts w:ascii="Times New Roman" w:eastAsia="Times New Roman" w:hAnsi="Times New Roman" w:cs="Times New Roman"/>
                <w:sz w:val="24"/>
                <w:szCs w:val="24"/>
                <w:lang w:val="en-US" w:eastAsia="it-IT"/>
              </w:rPr>
              <w:t>Cross-border communication and cooperation</w:t>
            </w:r>
          </w:p>
        </w:tc>
      </w:tr>
      <w:tr w:rsidR="00696CCF" w:rsidRPr="00696CCF" w14:paraId="4147A981" w14:textId="77777777" w:rsidTr="00696CCF">
        <w:trPr>
          <w:trHeight w:val="313"/>
        </w:trPr>
        <w:tc>
          <w:tcPr>
            <w:tcW w:w="1760" w:type="dxa"/>
            <w:tcBorders>
              <w:top w:val="nil"/>
              <w:left w:val="nil"/>
              <w:bottom w:val="nil"/>
              <w:right w:val="nil"/>
            </w:tcBorders>
            <w:shd w:val="clear" w:color="auto" w:fill="auto"/>
            <w:noWrap/>
            <w:vAlign w:val="bottom"/>
            <w:hideMark/>
          </w:tcPr>
          <w:p w14:paraId="2D274638" w14:textId="77777777" w:rsidR="00696CCF" w:rsidRPr="00696CCF" w:rsidRDefault="00696CCF" w:rsidP="00696CCF">
            <w:pPr>
              <w:spacing w:after="0" w:line="240" w:lineRule="auto"/>
              <w:rPr>
                <w:rFonts w:ascii="Times New Roman" w:eastAsia="Times New Roman" w:hAnsi="Times New Roman" w:cs="Times New Roman"/>
                <w:color w:val="000000"/>
                <w:sz w:val="24"/>
                <w:szCs w:val="24"/>
                <w:lang w:eastAsia="it-IT"/>
              </w:rPr>
            </w:pPr>
            <w:r w:rsidRPr="00696CCF">
              <w:rPr>
                <w:rFonts w:ascii="Times New Roman" w:eastAsia="Times New Roman" w:hAnsi="Times New Roman" w:cs="Times New Roman"/>
                <w:color w:val="000000"/>
                <w:sz w:val="24"/>
                <w:szCs w:val="24"/>
                <w:lang w:eastAsia="it-IT"/>
              </w:rPr>
              <w:t>Lunch Break</w:t>
            </w:r>
          </w:p>
        </w:tc>
        <w:tc>
          <w:tcPr>
            <w:tcW w:w="7329" w:type="dxa"/>
            <w:tcBorders>
              <w:top w:val="nil"/>
              <w:left w:val="nil"/>
              <w:bottom w:val="nil"/>
              <w:right w:val="nil"/>
            </w:tcBorders>
            <w:shd w:val="clear" w:color="auto" w:fill="auto"/>
            <w:noWrap/>
            <w:vAlign w:val="bottom"/>
            <w:hideMark/>
          </w:tcPr>
          <w:p w14:paraId="56BD8FEF" w14:textId="77777777" w:rsidR="00696CCF" w:rsidRPr="00696CCF" w:rsidRDefault="00696CCF" w:rsidP="00696CCF">
            <w:pPr>
              <w:spacing w:after="0" w:line="240" w:lineRule="auto"/>
              <w:rPr>
                <w:rFonts w:ascii="Times New Roman" w:eastAsia="Times New Roman" w:hAnsi="Times New Roman" w:cs="Times New Roman"/>
                <w:color w:val="000000"/>
                <w:sz w:val="24"/>
                <w:szCs w:val="24"/>
                <w:lang w:eastAsia="it-IT"/>
              </w:rPr>
            </w:pPr>
          </w:p>
        </w:tc>
      </w:tr>
      <w:tr w:rsidR="00696CCF" w:rsidRPr="00696CCF" w14:paraId="03F7A009" w14:textId="77777777" w:rsidTr="00696CCF">
        <w:trPr>
          <w:trHeight w:val="313"/>
        </w:trPr>
        <w:tc>
          <w:tcPr>
            <w:tcW w:w="1760" w:type="dxa"/>
            <w:tcBorders>
              <w:top w:val="nil"/>
              <w:left w:val="nil"/>
              <w:bottom w:val="nil"/>
              <w:right w:val="nil"/>
            </w:tcBorders>
            <w:shd w:val="clear" w:color="auto" w:fill="auto"/>
            <w:noWrap/>
            <w:vAlign w:val="bottom"/>
            <w:hideMark/>
          </w:tcPr>
          <w:p w14:paraId="753E7FFE" w14:textId="77777777" w:rsidR="00696CCF" w:rsidRPr="00696CCF" w:rsidRDefault="00696CCF" w:rsidP="00696CCF">
            <w:pPr>
              <w:spacing w:after="0" w:line="240" w:lineRule="auto"/>
              <w:rPr>
                <w:rFonts w:ascii="Times New Roman" w:eastAsia="Times New Roman" w:hAnsi="Times New Roman" w:cs="Times New Roman"/>
                <w:color w:val="000000"/>
                <w:sz w:val="24"/>
                <w:szCs w:val="24"/>
                <w:lang w:eastAsia="it-IT"/>
              </w:rPr>
            </w:pPr>
            <w:r w:rsidRPr="00696CCF">
              <w:rPr>
                <w:rFonts w:ascii="Times New Roman" w:eastAsia="Times New Roman" w:hAnsi="Times New Roman" w:cs="Times New Roman"/>
                <w:color w:val="000000"/>
                <w:sz w:val="24"/>
                <w:szCs w:val="24"/>
                <w:lang w:eastAsia="it-IT"/>
              </w:rPr>
              <w:t>15,00 - 16,50</w:t>
            </w:r>
          </w:p>
        </w:tc>
        <w:tc>
          <w:tcPr>
            <w:tcW w:w="7329" w:type="dxa"/>
            <w:tcBorders>
              <w:top w:val="nil"/>
              <w:left w:val="nil"/>
              <w:bottom w:val="nil"/>
              <w:right w:val="nil"/>
            </w:tcBorders>
            <w:shd w:val="clear" w:color="auto" w:fill="auto"/>
            <w:noWrap/>
            <w:vAlign w:val="bottom"/>
            <w:hideMark/>
          </w:tcPr>
          <w:p w14:paraId="79C13412"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r w:rsidRPr="00696CCF">
              <w:rPr>
                <w:rFonts w:ascii="Times New Roman" w:eastAsia="Times New Roman" w:hAnsi="Times New Roman" w:cs="Times New Roman"/>
                <w:b/>
                <w:bCs/>
                <w:sz w:val="24"/>
                <w:szCs w:val="24"/>
                <w:lang w:eastAsia="it-IT"/>
              </w:rPr>
              <w:t>Antonio Leandro</w:t>
            </w:r>
          </w:p>
        </w:tc>
      </w:tr>
      <w:tr w:rsidR="00696CCF" w:rsidRPr="00F40FAF" w14:paraId="059EE059" w14:textId="77777777" w:rsidTr="00696CCF">
        <w:trPr>
          <w:trHeight w:val="313"/>
        </w:trPr>
        <w:tc>
          <w:tcPr>
            <w:tcW w:w="1760" w:type="dxa"/>
            <w:tcBorders>
              <w:top w:val="nil"/>
              <w:left w:val="nil"/>
              <w:bottom w:val="nil"/>
              <w:right w:val="nil"/>
            </w:tcBorders>
            <w:shd w:val="clear" w:color="auto" w:fill="auto"/>
            <w:noWrap/>
            <w:vAlign w:val="bottom"/>
            <w:hideMark/>
          </w:tcPr>
          <w:p w14:paraId="4DC338BC"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
        </w:tc>
        <w:tc>
          <w:tcPr>
            <w:tcW w:w="7329" w:type="dxa"/>
            <w:tcBorders>
              <w:top w:val="nil"/>
              <w:left w:val="nil"/>
              <w:bottom w:val="nil"/>
              <w:right w:val="nil"/>
            </w:tcBorders>
            <w:shd w:val="clear" w:color="auto" w:fill="auto"/>
            <w:noWrap/>
            <w:vAlign w:val="bottom"/>
            <w:hideMark/>
          </w:tcPr>
          <w:p w14:paraId="5564585E" w14:textId="77777777"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r w:rsidRPr="00D1216A">
              <w:rPr>
                <w:rFonts w:ascii="Times New Roman" w:eastAsia="Times New Roman" w:hAnsi="Times New Roman" w:cs="Times New Roman"/>
                <w:sz w:val="24"/>
                <w:szCs w:val="24"/>
                <w:lang w:val="en-US" w:eastAsia="it-IT"/>
              </w:rPr>
              <w:t>The jurisdictional framework in cross border insolvency proceedings</w:t>
            </w:r>
          </w:p>
        </w:tc>
      </w:tr>
      <w:tr w:rsidR="00696CCF" w:rsidRPr="00696CCF" w14:paraId="58A476DC" w14:textId="77777777" w:rsidTr="00696CCF">
        <w:trPr>
          <w:trHeight w:val="313"/>
        </w:trPr>
        <w:tc>
          <w:tcPr>
            <w:tcW w:w="1760" w:type="dxa"/>
            <w:tcBorders>
              <w:top w:val="nil"/>
              <w:left w:val="nil"/>
              <w:bottom w:val="nil"/>
              <w:right w:val="nil"/>
            </w:tcBorders>
            <w:shd w:val="clear" w:color="auto" w:fill="auto"/>
            <w:noWrap/>
            <w:vAlign w:val="bottom"/>
            <w:hideMark/>
          </w:tcPr>
          <w:p w14:paraId="3B1173C6" w14:textId="77777777"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p>
        </w:tc>
        <w:tc>
          <w:tcPr>
            <w:tcW w:w="7329" w:type="dxa"/>
            <w:tcBorders>
              <w:top w:val="nil"/>
              <w:left w:val="nil"/>
              <w:bottom w:val="nil"/>
              <w:right w:val="nil"/>
            </w:tcBorders>
            <w:shd w:val="clear" w:color="auto" w:fill="auto"/>
            <w:noWrap/>
            <w:vAlign w:val="bottom"/>
            <w:hideMark/>
          </w:tcPr>
          <w:p w14:paraId="27934AAC" w14:textId="77777777" w:rsidR="00696CCF" w:rsidRPr="00696CCF" w:rsidRDefault="00696CCF" w:rsidP="00696CCF">
            <w:pPr>
              <w:spacing w:after="0" w:line="240" w:lineRule="auto"/>
              <w:rPr>
                <w:rFonts w:ascii="Times New Roman" w:eastAsia="Times New Roman" w:hAnsi="Times New Roman" w:cs="Times New Roman"/>
                <w:sz w:val="24"/>
                <w:szCs w:val="24"/>
                <w:lang w:eastAsia="it-IT"/>
              </w:rPr>
            </w:pPr>
            <w:r w:rsidRPr="00696CCF">
              <w:rPr>
                <w:rFonts w:ascii="Times New Roman" w:eastAsia="Times New Roman" w:hAnsi="Times New Roman" w:cs="Times New Roman"/>
                <w:sz w:val="24"/>
                <w:szCs w:val="24"/>
                <w:lang w:eastAsia="it-IT"/>
              </w:rPr>
              <w:t>under Regulation (EU) 2015/848</w:t>
            </w:r>
          </w:p>
        </w:tc>
      </w:tr>
      <w:tr w:rsidR="00696CCF" w:rsidRPr="00696CCF" w14:paraId="6D01B032" w14:textId="77777777" w:rsidTr="00696CCF">
        <w:trPr>
          <w:trHeight w:val="313"/>
        </w:trPr>
        <w:tc>
          <w:tcPr>
            <w:tcW w:w="1760" w:type="dxa"/>
            <w:tcBorders>
              <w:top w:val="nil"/>
              <w:left w:val="nil"/>
              <w:bottom w:val="nil"/>
              <w:right w:val="nil"/>
            </w:tcBorders>
            <w:shd w:val="clear" w:color="auto" w:fill="auto"/>
            <w:noWrap/>
            <w:vAlign w:val="bottom"/>
            <w:hideMark/>
          </w:tcPr>
          <w:p w14:paraId="3870AF9D" w14:textId="77777777" w:rsidR="00696CCF" w:rsidRPr="00696CCF" w:rsidRDefault="00696CCF" w:rsidP="00696CCF">
            <w:pPr>
              <w:spacing w:after="0" w:line="240" w:lineRule="auto"/>
              <w:rPr>
                <w:rFonts w:ascii="Times New Roman" w:eastAsia="Times New Roman" w:hAnsi="Times New Roman" w:cs="Times New Roman"/>
                <w:sz w:val="24"/>
                <w:szCs w:val="24"/>
                <w:lang w:eastAsia="it-IT"/>
              </w:rPr>
            </w:pPr>
            <w:r w:rsidRPr="00696CCF">
              <w:rPr>
                <w:rFonts w:ascii="Times New Roman" w:eastAsia="Times New Roman" w:hAnsi="Times New Roman" w:cs="Times New Roman"/>
                <w:sz w:val="24"/>
                <w:szCs w:val="24"/>
                <w:lang w:eastAsia="it-IT"/>
              </w:rPr>
              <w:t>17,00 - 18,30</w:t>
            </w:r>
          </w:p>
        </w:tc>
        <w:tc>
          <w:tcPr>
            <w:tcW w:w="7329" w:type="dxa"/>
            <w:tcBorders>
              <w:top w:val="nil"/>
              <w:left w:val="nil"/>
              <w:bottom w:val="nil"/>
              <w:right w:val="nil"/>
            </w:tcBorders>
            <w:shd w:val="clear" w:color="auto" w:fill="auto"/>
            <w:noWrap/>
            <w:vAlign w:val="bottom"/>
            <w:hideMark/>
          </w:tcPr>
          <w:p w14:paraId="560DDDC5"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r w:rsidRPr="00696CCF">
              <w:rPr>
                <w:rFonts w:ascii="Times New Roman" w:eastAsia="Times New Roman" w:hAnsi="Times New Roman" w:cs="Times New Roman"/>
                <w:b/>
                <w:bCs/>
                <w:sz w:val="24"/>
                <w:szCs w:val="24"/>
                <w:lang w:eastAsia="it-IT"/>
              </w:rPr>
              <w:t>Samir D. Parikh</w:t>
            </w:r>
          </w:p>
        </w:tc>
      </w:tr>
      <w:tr w:rsidR="00696CCF" w:rsidRPr="00F40FAF" w14:paraId="47851A89" w14:textId="77777777" w:rsidTr="00696CCF">
        <w:trPr>
          <w:trHeight w:val="313"/>
        </w:trPr>
        <w:tc>
          <w:tcPr>
            <w:tcW w:w="1760" w:type="dxa"/>
            <w:tcBorders>
              <w:top w:val="nil"/>
              <w:left w:val="nil"/>
              <w:bottom w:val="nil"/>
              <w:right w:val="nil"/>
            </w:tcBorders>
            <w:shd w:val="clear" w:color="auto" w:fill="auto"/>
            <w:noWrap/>
            <w:vAlign w:val="bottom"/>
            <w:hideMark/>
          </w:tcPr>
          <w:p w14:paraId="74D16200"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
        </w:tc>
        <w:tc>
          <w:tcPr>
            <w:tcW w:w="7329" w:type="dxa"/>
            <w:tcBorders>
              <w:top w:val="nil"/>
              <w:left w:val="nil"/>
              <w:bottom w:val="nil"/>
              <w:right w:val="nil"/>
            </w:tcBorders>
            <w:shd w:val="clear" w:color="auto" w:fill="auto"/>
            <w:noWrap/>
            <w:vAlign w:val="bottom"/>
            <w:hideMark/>
          </w:tcPr>
          <w:p w14:paraId="1FA99350" w14:textId="77777777"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r w:rsidRPr="00D1216A">
              <w:rPr>
                <w:rFonts w:ascii="Times New Roman" w:eastAsia="Times New Roman" w:hAnsi="Times New Roman" w:cs="Times New Roman"/>
                <w:sz w:val="24"/>
                <w:szCs w:val="24"/>
                <w:lang w:val="en-US" w:eastAsia="it-IT"/>
              </w:rPr>
              <w:t xml:space="preserve">The golden age of bankruptcy tourism </w:t>
            </w:r>
          </w:p>
        </w:tc>
      </w:tr>
      <w:tr w:rsidR="00696CCF" w:rsidRPr="00F40FAF" w14:paraId="18D50969" w14:textId="77777777" w:rsidTr="00696CCF">
        <w:trPr>
          <w:trHeight w:val="313"/>
        </w:trPr>
        <w:tc>
          <w:tcPr>
            <w:tcW w:w="1760" w:type="dxa"/>
            <w:tcBorders>
              <w:top w:val="nil"/>
              <w:left w:val="nil"/>
              <w:bottom w:val="nil"/>
              <w:right w:val="nil"/>
            </w:tcBorders>
            <w:shd w:val="clear" w:color="auto" w:fill="auto"/>
            <w:noWrap/>
            <w:vAlign w:val="bottom"/>
            <w:hideMark/>
          </w:tcPr>
          <w:p w14:paraId="5857D5A1" w14:textId="77777777"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p>
        </w:tc>
        <w:tc>
          <w:tcPr>
            <w:tcW w:w="7329" w:type="dxa"/>
            <w:tcBorders>
              <w:top w:val="nil"/>
              <w:left w:val="nil"/>
              <w:bottom w:val="nil"/>
              <w:right w:val="nil"/>
            </w:tcBorders>
            <w:shd w:val="clear" w:color="auto" w:fill="auto"/>
            <w:noWrap/>
            <w:vAlign w:val="bottom"/>
            <w:hideMark/>
          </w:tcPr>
          <w:p w14:paraId="3CAB75DA" w14:textId="77777777" w:rsidR="00696CCF" w:rsidRPr="00D1216A" w:rsidRDefault="00696CCF" w:rsidP="00696CCF">
            <w:pPr>
              <w:spacing w:after="0" w:line="240" w:lineRule="auto"/>
              <w:rPr>
                <w:rFonts w:ascii="Times New Roman" w:eastAsia="Times New Roman" w:hAnsi="Times New Roman" w:cs="Times New Roman"/>
                <w:sz w:val="20"/>
                <w:szCs w:val="20"/>
                <w:lang w:val="en-US" w:eastAsia="it-IT"/>
              </w:rPr>
            </w:pPr>
          </w:p>
        </w:tc>
      </w:tr>
      <w:tr w:rsidR="00696CCF" w:rsidRPr="00696CCF" w14:paraId="38E27AE7" w14:textId="77777777" w:rsidTr="00696CCF">
        <w:trPr>
          <w:trHeight w:val="313"/>
        </w:trPr>
        <w:tc>
          <w:tcPr>
            <w:tcW w:w="1760" w:type="dxa"/>
            <w:tcBorders>
              <w:top w:val="nil"/>
              <w:left w:val="nil"/>
              <w:bottom w:val="nil"/>
              <w:right w:val="nil"/>
            </w:tcBorders>
            <w:shd w:val="clear" w:color="auto" w:fill="auto"/>
            <w:noWrap/>
            <w:vAlign w:val="bottom"/>
            <w:hideMark/>
          </w:tcPr>
          <w:p w14:paraId="3FD6B31F" w14:textId="77777777" w:rsidR="00696CCF" w:rsidRPr="00696CCF" w:rsidRDefault="00696CCF" w:rsidP="00696CCF">
            <w:pPr>
              <w:spacing w:after="0" w:line="240" w:lineRule="auto"/>
              <w:rPr>
                <w:rFonts w:ascii="Times New Roman" w:eastAsia="Times New Roman" w:hAnsi="Times New Roman" w:cs="Times New Roman"/>
                <w:b/>
                <w:bCs/>
                <w:color w:val="000000"/>
                <w:sz w:val="24"/>
                <w:szCs w:val="24"/>
                <w:lang w:eastAsia="it-IT"/>
              </w:rPr>
            </w:pPr>
            <w:proofErr w:type="spellStart"/>
            <w:r w:rsidRPr="00696CCF">
              <w:rPr>
                <w:rFonts w:ascii="Times New Roman" w:eastAsia="Times New Roman" w:hAnsi="Times New Roman" w:cs="Times New Roman"/>
                <w:b/>
                <w:bCs/>
                <w:color w:val="000000"/>
                <w:sz w:val="24"/>
                <w:szCs w:val="24"/>
                <w:lang w:eastAsia="it-IT"/>
              </w:rPr>
              <w:t>October</w:t>
            </w:r>
            <w:proofErr w:type="spellEnd"/>
            <w:r w:rsidRPr="00696CCF">
              <w:rPr>
                <w:rFonts w:ascii="Times New Roman" w:eastAsia="Times New Roman" w:hAnsi="Times New Roman" w:cs="Times New Roman"/>
                <w:b/>
                <w:bCs/>
                <w:color w:val="000000"/>
                <w:sz w:val="24"/>
                <w:szCs w:val="24"/>
                <w:lang w:eastAsia="it-IT"/>
              </w:rPr>
              <w:t xml:space="preserve"> 1</w:t>
            </w:r>
          </w:p>
        </w:tc>
        <w:tc>
          <w:tcPr>
            <w:tcW w:w="7329" w:type="dxa"/>
            <w:tcBorders>
              <w:top w:val="nil"/>
              <w:left w:val="nil"/>
              <w:bottom w:val="nil"/>
              <w:right w:val="nil"/>
            </w:tcBorders>
            <w:shd w:val="clear" w:color="auto" w:fill="auto"/>
            <w:noWrap/>
            <w:vAlign w:val="bottom"/>
            <w:hideMark/>
          </w:tcPr>
          <w:p w14:paraId="2AA28C06"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roofErr w:type="spellStart"/>
            <w:r w:rsidRPr="00696CCF">
              <w:rPr>
                <w:rFonts w:ascii="Times New Roman" w:eastAsia="Times New Roman" w:hAnsi="Times New Roman" w:cs="Times New Roman"/>
                <w:b/>
                <w:bCs/>
                <w:sz w:val="24"/>
                <w:szCs w:val="24"/>
                <w:lang w:eastAsia="it-IT"/>
              </w:rPr>
              <w:t>All</w:t>
            </w:r>
            <w:proofErr w:type="spellEnd"/>
            <w:r w:rsidRPr="00696CCF">
              <w:rPr>
                <w:rFonts w:ascii="Times New Roman" w:eastAsia="Times New Roman" w:hAnsi="Times New Roman" w:cs="Times New Roman"/>
                <w:b/>
                <w:bCs/>
                <w:sz w:val="24"/>
                <w:szCs w:val="24"/>
                <w:lang w:eastAsia="it-IT"/>
              </w:rPr>
              <w:t xml:space="preserve"> MORNING </w:t>
            </w:r>
            <w:proofErr w:type="spellStart"/>
            <w:r w:rsidRPr="00696CCF">
              <w:rPr>
                <w:rFonts w:ascii="Times New Roman" w:eastAsia="Times New Roman" w:hAnsi="Times New Roman" w:cs="Times New Roman"/>
                <w:b/>
                <w:bCs/>
                <w:sz w:val="24"/>
                <w:szCs w:val="24"/>
                <w:lang w:eastAsia="it-IT"/>
              </w:rPr>
              <w:t>lectures</w:t>
            </w:r>
            <w:proofErr w:type="spellEnd"/>
            <w:r w:rsidRPr="00696CCF">
              <w:rPr>
                <w:rFonts w:ascii="Times New Roman" w:eastAsia="Times New Roman" w:hAnsi="Times New Roman" w:cs="Times New Roman"/>
                <w:b/>
                <w:bCs/>
                <w:sz w:val="24"/>
                <w:szCs w:val="24"/>
                <w:lang w:eastAsia="it-IT"/>
              </w:rPr>
              <w:t xml:space="preserve"> online </w:t>
            </w:r>
          </w:p>
        </w:tc>
      </w:tr>
      <w:tr w:rsidR="00696CCF" w:rsidRPr="00382A1D" w14:paraId="1EDAB614" w14:textId="77777777" w:rsidTr="00696CCF">
        <w:trPr>
          <w:trHeight w:val="313"/>
        </w:trPr>
        <w:tc>
          <w:tcPr>
            <w:tcW w:w="1760" w:type="dxa"/>
            <w:tcBorders>
              <w:top w:val="nil"/>
              <w:left w:val="nil"/>
              <w:bottom w:val="nil"/>
              <w:right w:val="nil"/>
            </w:tcBorders>
            <w:shd w:val="clear" w:color="auto" w:fill="auto"/>
            <w:noWrap/>
            <w:vAlign w:val="bottom"/>
            <w:hideMark/>
          </w:tcPr>
          <w:p w14:paraId="6391B6A6"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
        </w:tc>
        <w:tc>
          <w:tcPr>
            <w:tcW w:w="7329" w:type="dxa"/>
            <w:tcBorders>
              <w:top w:val="nil"/>
              <w:left w:val="nil"/>
              <w:bottom w:val="nil"/>
              <w:right w:val="nil"/>
            </w:tcBorders>
            <w:shd w:val="clear" w:color="auto" w:fill="auto"/>
            <w:noWrap/>
            <w:vAlign w:val="bottom"/>
            <w:hideMark/>
          </w:tcPr>
          <w:p w14:paraId="6818EA20" w14:textId="77777777" w:rsidR="00696CCF" w:rsidRPr="00D1216A" w:rsidRDefault="00696CCF" w:rsidP="00696CCF">
            <w:pPr>
              <w:spacing w:after="0" w:line="240" w:lineRule="auto"/>
              <w:rPr>
                <w:rFonts w:ascii="Times New Roman" w:eastAsia="Times New Roman" w:hAnsi="Times New Roman" w:cs="Times New Roman"/>
                <w:b/>
                <w:bCs/>
                <w:sz w:val="24"/>
                <w:szCs w:val="24"/>
                <w:lang w:val="en-US" w:eastAsia="it-IT"/>
              </w:rPr>
            </w:pPr>
            <w:r w:rsidRPr="00D1216A">
              <w:rPr>
                <w:rFonts w:ascii="Times New Roman" w:eastAsia="Times New Roman" w:hAnsi="Times New Roman" w:cs="Times New Roman"/>
                <w:b/>
                <w:bCs/>
                <w:sz w:val="24"/>
                <w:szCs w:val="24"/>
                <w:lang w:val="en-US" w:eastAsia="it-IT"/>
              </w:rPr>
              <w:t>(</w:t>
            </w:r>
            <w:proofErr w:type="gramStart"/>
            <w:r w:rsidRPr="00D1216A">
              <w:rPr>
                <w:rFonts w:ascii="Times New Roman" w:eastAsia="Times New Roman" w:hAnsi="Times New Roman" w:cs="Times New Roman"/>
                <w:b/>
                <w:bCs/>
                <w:sz w:val="24"/>
                <w:szCs w:val="24"/>
                <w:lang w:val="en-US" w:eastAsia="it-IT"/>
              </w:rPr>
              <w:t>it</w:t>
            </w:r>
            <w:proofErr w:type="gramEnd"/>
            <w:r w:rsidRPr="00D1216A">
              <w:rPr>
                <w:rFonts w:ascii="Times New Roman" w:eastAsia="Times New Roman" w:hAnsi="Times New Roman" w:cs="Times New Roman"/>
                <w:b/>
                <w:bCs/>
                <w:sz w:val="24"/>
                <w:szCs w:val="24"/>
                <w:lang w:val="en-US" w:eastAsia="it-IT"/>
              </w:rPr>
              <w:t xml:space="preserve"> will be </w:t>
            </w:r>
            <w:proofErr w:type="spellStart"/>
            <w:r w:rsidRPr="00D1216A">
              <w:rPr>
                <w:rFonts w:ascii="Times New Roman" w:eastAsia="Times New Roman" w:hAnsi="Times New Roman" w:cs="Times New Roman"/>
                <w:b/>
                <w:bCs/>
                <w:sz w:val="24"/>
                <w:szCs w:val="24"/>
                <w:lang w:val="en-US" w:eastAsia="it-IT"/>
              </w:rPr>
              <w:t>possibile</w:t>
            </w:r>
            <w:proofErr w:type="spellEnd"/>
            <w:r w:rsidRPr="00D1216A">
              <w:rPr>
                <w:rFonts w:ascii="Times New Roman" w:eastAsia="Times New Roman" w:hAnsi="Times New Roman" w:cs="Times New Roman"/>
                <w:b/>
                <w:bCs/>
                <w:sz w:val="24"/>
                <w:szCs w:val="24"/>
                <w:lang w:val="en-US" w:eastAsia="it-IT"/>
              </w:rPr>
              <w:t xml:space="preserve"> to follow the classes from a room in Ravenna)</w:t>
            </w:r>
          </w:p>
        </w:tc>
      </w:tr>
      <w:tr w:rsidR="00696CCF" w:rsidRPr="00382A1D" w14:paraId="617D9076" w14:textId="77777777" w:rsidTr="00696CCF">
        <w:trPr>
          <w:trHeight w:val="313"/>
        </w:trPr>
        <w:tc>
          <w:tcPr>
            <w:tcW w:w="1760" w:type="dxa"/>
            <w:tcBorders>
              <w:top w:val="nil"/>
              <w:left w:val="nil"/>
              <w:bottom w:val="nil"/>
              <w:right w:val="nil"/>
            </w:tcBorders>
            <w:shd w:val="clear" w:color="auto" w:fill="auto"/>
            <w:noWrap/>
            <w:vAlign w:val="bottom"/>
            <w:hideMark/>
          </w:tcPr>
          <w:p w14:paraId="4787D8AF" w14:textId="77777777" w:rsidR="00696CCF" w:rsidRPr="00D1216A" w:rsidRDefault="00696CCF" w:rsidP="00696CCF">
            <w:pPr>
              <w:spacing w:after="0" w:line="240" w:lineRule="auto"/>
              <w:rPr>
                <w:rFonts w:ascii="Times New Roman" w:eastAsia="Times New Roman" w:hAnsi="Times New Roman" w:cs="Times New Roman"/>
                <w:b/>
                <w:bCs/>
                <w:sz w:val="24"/>
                <w:szCs w:val="24"/>
                <w:lang w:val="en-US" w:eastAsia="it-IT"/>
              </w:rPr>
            </w:pPr>
          </w:p>
        </w:tc>
        <w:tc>
          <w:tcPr>
            <w:tcW w:w="7329" w:type="dxa"/>
            <w:tcBorders>
              <w:top w:val="nil"/>
              <w:left w:val="nil"/>
              <w:bottom w:val="nil"/>
              <w:right w:val="nil"/>
            </w:tcBorders>
            <w:shd w:val="clear" w:color="auto" w:fill="auto"/>
            <w:noWrap/>
            <w:vAlign w:val="bottom"/>
            <w:hideMark/>
          </w:tcPr>
          <w:p w14:paraId="41908CFD" w14:textId="77777777" w:rsidR="00696CCF" w:rsidRPr="00D1216A" w:rsidRDefault="00696CCF" w:rsidP="00696CCF">
            <w:pPr>
              <w:spacing w:after="0" w:line="240" w:lineRule="auto"/>
              <w:rPr>
                <w:rFonts w:ascii="Times New Roman" w:eastAsia="Times New Roman" w:hAnsi="Times New Roman" w:cs="Times New Roman"/>
                <w:sz w:val="20"/>
                <w:szCs w:val="20"/>
                <w:lang w:val="en-US" w:eastAsia="it-IT"/>
              </w:rPr>
            </w:pPr>
          </w:p>
        </w:tc>
      </w:tr>
      <w:tr w:rsidR="00696CCF" w:rsidRPr="00696CCF" w14:paraId="6CDF70FC" w14:textId="77777777" w:rsidTr="00696CCF">
        <w:trPr>
          <w:trHeight w:val="313"/>
        </w:trPr>
        <w:tc>
          <w:tcPr>
            <w:tcW w:w="1760" w:type="dxa"/>
            <w:tcBorders>
              <w:top w:val="nil"/>
              <w:left w:val="nil"/>
              <w:bottom w:val="nil"/>
              <w:right w:val="nil"/>
            </w:tcBorders>
            <w:shd w:val="clear" w:color="auto" w:fill="auto"/>
            <w:noWrap/>
            <w:vAlign w:val="bottom"/>
            <w:hideMark/>
          </w:tcPr>
          <w:p w14:paraId="291BF4CE" w14:textId="77777777" w:rsidR="00696CCF" w:rsidRPr="00696CCF" w:rsidRDefault="00696CCF" w:rsidP="00696CCF">
            <w:pPr>
              <w:spacing w:after="0" w:line="240" w:lineRule="auto"/>
              <w:rPr>
                <w:rFonts w:ascii="Times New Roman" w:eastAsia="Times New Roman" w:hAnsi="Times New Roman" w:cs="Times New Roman"/>
                <w:color w:val="000000"/>
                <w:sz w:val="24"/>
                <w:szCs w:val="24"/>
                <w:lang w:eastAsia="it-IT"/>
              </w:rPr>
            </w:pPr>
            <w:r w:rsidRPr="00696CCF">
              <w:rPr>
                <w:rFonts w:ascii="Times New Roman" w:eastAsia="Times New Roman" w:hAnsi="Times New Roman" w:cs="Times New Roman"/>
                <w:color w:val="000000"/>
                <w:sz w:val="24"/>
                <w:szCs w:val="24"/>
                <w:lang w:eastAsia="it-IT"/>
              </w:rPr>
              <w:t>9,00 - 10,50</w:t>
            </w:r>
          </w:p>
        </w:tc>
        <w:tc>
          <w:tcPr>
            <w:tcW w:w="7329" w:type="dxa"/>
            <w:tcBorders>
              <w:top w:val="nil"/>
              <w:left w:val="nil"/>
              <w:bottom w:val="nil"/>
              <w:right w:val="nil"/>
            </w:tcBorders>
            <w:shd w:val="clear" w:color="auto" w:fill="auto"/>
            <w:noWrap/>
            <w:vAlign w:val="bottom"/>
            <w:hideMark/>
          </w:tcPr>
          <w:p w14:paraId="308B58EE"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r w:rsidRPr="00696CCF">
              <w:rPr>
                <w:rFonts w:ascii="Times New Roman" w:eastAsia="Times New Roman" w:hAnsi="Times New Roman" w:cs="Times New Roman"/>
                <w:b/>
                <w:bCs/>
                <w:sz w:val="24"/>
                <w:szCs w:val="24"/>
                <w:lang w:eastAsia="it-IT"/>
              </w:rPr>
              <w:t>Federico Mucciarelli</w:t>
            </w:r>
          </w:p>
        </w:tc>
      </w:tr>
      <w:tr w:rsidR="00696CCF" w:rsidRPr="00F40FAF" w14:paraId="2D1D625C" w14:textId="77777777" w:rsidTr="00696CCF">
        <w:trPr>
          <w:trHeight w:val="313"/>
        </w:trPr>
        <w:tc>
          <w:tcPr>
            <w:tcW w:w="1760" w:type="dxa"/>
            <w:tcBorders>
              <w:top w:val="nil"/>
              <w:left w:val="nil"/>
              <w:bottom w:val="nil"/>
              <w:right w:val="nil"/>
            </w:tcBorders>
            <w:shd w:val="clear" w:color="auto" w:fill="auto"/>
            <w:noWrap/>
            <w:vAlign w:val="bottom"/>
            <w:hideMark/>
          </w:tcPr>
          <w:p w14:paraId="52FE5B2C"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
        </w:tc>
        <w:tc>
          <w:tcPr>
            <w:tcW w:w="7329" w:type="dxa"/>
            <w:tcBorders>
              <w:top w:val="nil"/>
              <w:left w:val="nil"/>
              <w:bottom w:val="nil"/>
              <w:right w:val="nil"/>
            </w:tcBorders>
            <w:shd w:val="clear" w:color="auto" w:fill="auto"/>
            <w:noWrap/>
            <w:vAlign w:val="bottom"/>
            <w:hideMark/>
          </w:tcPr>
          <w:p w14:paraId="02FC88EB" w14:textId="77777777"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r w:rsidRPr="00D1216A">
              <w:rPr>
                <w:rFonts w:ascii="Times New Roman" w:eastAsia="Times New Roman" w:hAnsi="Times New Roman" w:cs="Times New Roman"/>
                <w:sz w:val="24"/>
                <w:szCs w:val="24"/>
                <w:lang w:val="en-US" w:eastAsia="it-IT"/>
              </w:rPr>
              <w:t xml:space="preserve"> Applicable law and legal qualifications in the Insolvency regulation recast</w:t>
            </w:r>
          </w:p>
        </w:tc>
      </w:tr>
      <w:tr w:rsidR="00696CCF" w:rsidRPr="00696CCF" w14:paraId="437BB41C" w14:textId="77777777" w:rsidTr="00696CCF">
        <w:trPr>
          <w:trHeight w:val="313"/>
        </w:trPr>
        <w:tc>
          <w:tcPr>
            <w:tcW w:w="1760" w:type="dxa"/>
            <w:tcBorders>
              <w:top w:val="nil"/>
              <w:left w:val="nil"/>
              <w:bottom w:val="nil"/>
              <w:right w:val="nil"/>
            </w:tcBorders>
            <w:shd w:val="clear" w:color="auto" w:fill="auto"/>
            <w:noWrap/>
            <w:vAlign w:val="bottom"/>
            <w:hideMark/>
          </w:tcPr>
          <w:p w14:paraId="5B5325BC" w14:textId="77777777" w:rsidR="00696CCF" w:rsidRPr="00696CCF" w:rsidRDefault="00696CCF" w:rsidP="00696CCF">
            <w:pPr>
              <w:spacing w:after="0" w:line="240" w:lineRule="auto"/>
              <w:rPr>
                <w:rFonts w:ascii="Times New Roman" w:eastAsia="Times New Roman" w:hAnsi="Times New Roman" w:cs="Times New Roman"/>
                <w:color w:val="000000"/>
                <w:sz w:val="24"/>
                <w:szCs w:val="24"/>
                <w:lang w:eastAsia="it-IT"/>
              </w:rPr>
            </w:pPr>
            <w:r w:rsidRPr="00696CCF">
              <w:rPr>
                <w:rFonts w:ascii="Times New Roman" w:eastAsia="Times New Roman" w:hAnsi="Times New Roman" w:cs="Times New Roman"/>
                <w:color w:val="000000"/>
                <w:sz w:val="24"/>
                <w:szCs w:val="24"/>
                <w:lang w:eastAsia="it-IT"/>
              </w:rPr>
              <w:t>11,00 - 12,50</w:t>
            </w:r>
          </w:p>
        </w:tc>
        <w:tc>
          <w:tcPr>
            <w:tcW w:w="7329" w:type="dxa"/>
            <w:tcBorders>
              <w:top w:val="nil"/>
              <w:left w:val="nil"/>
              <w:bottom w:val="nil"/>
              <w:right w:val="nil"/>
            </w:tcBorders>
            <w:shd w:val="clear" w:color="auto" w:fill="auto"/>
            <w:noWrap/>
            <w:vAlign w:val="bottom"/>
            <w:hideMark/>
          </w:tcPr>
          <w:p w14:paraId="1FDB84A0"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r w:rsidRPr="00696CCF">
              <w:rPr>
                <w:rFonts w:ascii="Times New Roman" w:eastAsia="Times New Roman" w:hAnsi="Times New Roman" w:cs="Times New Roman"/>
                <w:b/>
                <w:bCs/>
                <w:sz w:val="24"/>
                <w:szCs w:val="24"/>
                <w:lang w:eastAsia="it-IT"/>
              </w:rPr>
              <w:t>Rita Gismondi</w:t>
            </w:r>
          </w:p>
        </w:tc>
      </w:tr>
      <w:tr w:rsidR="00696CCF" w:rsidRPr="00F40FAF" w14:paraId="566715B1" w14:textId="77777777" w:rsidTr="00696CCF">
        <w:trPr>
          <w:trHeight w:val="313"/>
        </w:trPr>
        <w:tc>
          <w:tcPr>
            <w:tcW w:w="1760" w:type="dxa"/>
            <w:tcBorders>
              <w:top w:val="nil"/>
              <w:left w:val="nil"/>
              <w:bottom w:val="nil"/>
              <w:right w:val="nil"/>
            </w:tcBorders>
            <w:shd w:val="clear" w:color="auto" w:fill="auto"/>
            <w:noWrap/>
            <w:vAlign w:val="bottom"/>
            <w:hideMark/>
          </w:tcPr>
          <w:p w14:paraId="7BB962AC"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
        </w:tc>
        <w:tc>
          <w:tcPr>
            <w:tcW w:w="7329" w:type="dxa"/>
            <w:tcBorders>
              <w:top w:val="nil"/>
              <w:left w:val="nil"/>
              <w:bottom w:val="nil"/>
              <w:right w:val="nil"/>
            </w:tcBorders>
            <w:shd w:val="clear" w:color="auto" w:fill="auto"/>
            <w:noWrap/>
            <w:vAlign w:val="bottom"/>
            <w:hideMark/>
          </w:tcPr>
          <w:p w14:paraId="120B4BC9" w14:textId="3F1B587D"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r w:rsidRPr="00D1216A">
              <w:rPr>
                <w:rFonts w:ascii="Times New Roman" w:eastAsia="Times New Roman" w:hAnsi="Times New Roman" w:cs="Times New Roman"/>
                <w:sz w:val="24"/>
                <w:szCs w:val="24"/>
                <w:lang w:val="en-US" w:eastAsia="it-IT"/>
              </w:rPr>
              <w:t>Implementation of the Restructu</w:t>
            </w:r>
            <w:r w:rsidR="00EB56D5">
              <w:rPr>
                <w:rFonts w:ascii="Times New Roman" w:eastAsia="Times New Roman" w:hAnsi="Times New Roman" w:cs="Times New Roman"/>
                <w:sz w:val="24"/>
                <w:szCs w:val="24"/>
                <w:lang w:val="en-US" w:eastAsia="it-IT"/>
              </w:rPr>
              <w:t>r</w:t>
            </w:r>
            <w:r w:rsidRPr="00D1216A">
              <w:rPr>
                <w:rFonts w:ascii="Times New Roman" w:eastAsia="Times New Roman" w:hAnsi="Times New Roman" w:cs="Times New Roman"/>
                <w:sz w:val="24"/>
                <w:szCs w:val="24"/>
                <w:lang w:val="en-US" w:eastAsia="it-IT"/>
              </w:rPr>
              <w:t>ing Directive no. 2019/1023 across Europe</w:t>
            </w:r>
          </w:p>
        </w:tc>
      </w:tr>
      <w:tr w:rsidR="00696CCF" w:rsidRPr="00696CCF" w14:paraId="243A5670" w14:textId="77777777" w:rsidTr="00696CCF">
        <w:trPr>
          <w:trHeight w:val="313"/>
        </w:trPr>
        <w:tc>
          <w:tcPr>
            <w:tcW w:w="1760" w:type="dxa"/>
            <w:tcBorders>
              <w:top w:val="nil"/>
              <w:left w:val="nil"/>
              <w:bottom w:val="nil"/>
              <w:right w:val="nil"/>
            </w:tcBorders>
            <w:shd w:val="clear" w:color="auto" w:fill="auto"/>
            <w:noWrap/>
            <w:vAlign w:val="bottom"/>
            <w:hideMark/>
          </w:tcPr>
          <w:p w14:paraId="4BB7FF91" w14:textId="77777777" w:rsidR="00696CCF" w:rsidRPr="00696CCF" w:rsidRDefault="00696CCF" w:rsidP="00696CCF">
            <w:pPr>
              <w:spacing w:after="0" w:line="240" w:lineRule="auto"/>
              <w:rPr>
                <w:rFonts w:ascii="Times New Roman" w:eastAsia="Times New Roman" w:hAnsi="Times New Roman" w:cs="Times New Roman"/>
                <w:color w:val="000000"/>
                <w:sz w:val="24"/>
                <w:szCs w:val="24"/>
                <w:lang w:eastAsia="it-IT"/>
              </w:rPr>
            </w:pPr>
            <w:r w:rsidRPr="00696CCF">
              <w:rPr>
                <w:rFonts w:ascii="Times New Roman" w:eastAsia="Times New Roman" w:hAnsi="Times New Roman" w:cs="Times New Roman"/>
                <w:color w:val="000000"/>
                <w:sz w:val="24"/>
                <w:szCs w:val="24"/>
                <w:lang w:eastAsia="it-IT"/>
              </w:rPr>
              <w:t>Lunch break</w:t>
            </w:r>
          </w:p>
        </w:tc>
        <w:tc>
          <w:tcPr>
            <w:tcW w:w="7329" w:type="dxa"/>
            <w:tcBorders>
              <w:top w:val="nil"/>
              <w:left w:val="nil"/>
              <w:bottom w:val="nil"/>
              <w:right w:val="nil"/>
            </w:tcBorders>
            <w:shd w:val="clear" w:color="auto" w:fill="auto"/>
            <w:noWrap/>
            <w:vAlign w:val="bottom"/>
            <w:hideMark/>
          </w:tcPr>
          <w:p w14:paraId="6CD43677" w14:textId="77777777" w:rsidR="00696CCF" w:rsidRPr="00696CCF" w:rsidRDefault="00696CCF" w:rsidP="00696CCF">
            <w:pPr>
              <w:spacing w:after="0" w:line="240" w:lineRule="auto"/>
              <w:rPr>
                <w:rFonts w:ascii="Times New Roman" w:eastAsia="Times New Roman" w:hAnsi="Times New Roman" w:cs="Times New Roman"/>
                <w:color w:val="000000"/>
                <w:sz w:val="24"/>
                <w:szCs w:val="24"/>
                <w:lang w:eastAsia="it-IT"/>
              </w:rPr>
            </w:pPr>
          </w:p>
        </w:tc>
      </w:tr>
      <w:tr w:rsidR="00696CCF" w:rsidRPr="00F40FAF" w14:paraId="119FF673" w14:textId="77777777" w:rsidTr="00696CCF">
        <w:trPr>
          <w:trHeight w:val="313"/>
        </w:trPr>
        <w:tc>
          <w:tcPr>
            <w:tcW w:w="1760" w:type="dxa"/>
            <w:tcBorders>
              <w:top w:val="nil"/>
              <w:left w:val="nil"/>
              <w:bottom w:val="nil"/>
              <w:right w:val="nil"/>
            </w:tcBorders>
            <w:shd w:val="clear" w:color="auto" w:fill="auto"/>
            <w:noWrap/>
            <w:vAlign w:val="bottom"/>
            <w:hideMark/>
          </w:tcPr>
          <w:p w14:paraId="6D12CD0B" w14:textId="77777777" w:rsidR="00696CCF" w:rsidRPr="00696CCF" w:rsidRDefault="00696CCF" w:rsidP="00696CCF">
            <w:pPr>
              <w:spacing w:after="0" w:line="240" w:lineRule="auto"/>
              <w:rPr>
                <w:rFonts w:ascii="Times New Roman" w:eastAsia="Times New Roman" w:hAnsi="Times New Roman" w:cs="Times New Roman"/>
                <w:sz w:val="20"/>
                <w:szCs w:val="20"/>
                <w:lang w:eastAsia="it-IT"/>
              </w:rPr>
            </w:pPr>
          </w:p>
        </w:tc>
        <w:tc>
          <w:tcPr>
            <w:tcW w:w="7329" w:type="dxa"/>
            <w:tcBorders>
              <w:top w:val="nil"/>
              <w:left w:val="nil"/>
              <w:bottom w:val="nil"/>
              <w:right w:val="nil"/>
            </w:tcBorders>
            <w:shd w:val="clear" w:color="auto" w:fill="auto"/>
            <w:noWrap/>
            <w:vAlign w:val="bottom"/>
            <w:hideMark/>
          </w:tcPr>
          <w:p w14:paraId="05510E58" w14:textId="77777777" w:rsidR="00696CCF" w:rsidRPr="00D1216A" w:rsidRDefault="00696CCF" w:rsidP="00696CCF">
            <w:pPr>
              <w:spacing w:after="0" w:line="240" w:lineRule="auto"/>
              <w:rPr>
                <w:rFonts w:ascii="Times New Roman" w:eastAsia="Times New Roman" w:hAnsi="Times New Roman" w:cs="Times New Roman"/>
                <w:b/>
                <w:bCs/>
                <w:sz w:val="24"/>
                <w:szCs w:val="24"/>
                <w:lang w:val="en-US" w:eastAsia="it-IT"/>
              </w:rPr>
            </w:pPr>
            <w:r w:rsidRPr="00D1216A">
              <w:rPr>
                <w:rFonts w:ascii="Times New Roman" w:eastAsia="Times New Roman" w:hAnsi="Times New Roman" w:cs="Times New Roman"/>
                <w:b/>
                <w:bCs/>
                <w:sz w:val="24"/>
                <w:szCs w:val="24"/>
                <w:lang w:val="en-US" w:eastAsia="it-IT"/>
              </w:rPr>
              <w:t xml:space="preserve">All AFTERNOON lectures will be in presence, </w:t>
            </w:r>
          </w:p>
        </w:tc>
      </w:tr>
      <w:tr w:rsidR="00696CCF" w:rsidRPr="00F40FAF" w14:paraId="1637A2B8" w14:textId="77777777" w:rsidTr="00696CCF">
        <w:trPr>
          <w:trHeight w:val="313"/>
        </w:trPr>
        <w:tc>
          <w:tcPr>
            <w:tcW w:w="1760" w:type="dxa"/>
            <w:tcBorders>
              <w:top w:val="nil"/>
              <w:left w:val="nil"/>
              <w:bottom w:val="nil"/>
              <w:right w:val="nil"/>
            </w:tcBorders>
            <w:shd w:val="clear" w:color="auto" w:fill="auto"/>
            <w:noWrap/>
            <w:vAlign w:val="bottom"/>
            <w:hideMark/>
          </w:tcPr>
          <w:p w14:paraId="40BE6142" w14:textId="77777777" w:rsidR="00696CCF" w:rsidRPr="00D1216A" w:rsidRDefault="00696CCF" w:rsidP="00696CCF">
            <w:pPr>
              <w:spacing w:after="0" w:line="240" w:lineRule="auto"/>
              <w:rPr>
                <w:rFonts w:ascii="Times New Roman" w:eastAsia="Times New Roman" w:hAnsi="Times New Roman" w:cs="Times New Roman"/>
                <w:b/>
                <w:bCs/>
                <w:sz w:val="24"/>
                <w:szCs w:val="24"/>
                <w:lang w:val="en-US" w:eastAsia="it-IT"/>
              </w:rPr>
            </w:pPr>
          </w:p>
        </w:tc>
        <w:tc>
          <w:tcPr>
            <w:tcW w:w="7329" w:type="dxa"/>
            <w:tcBorders>
              <w:top w:val="nil"/>
              <w:left w:val="nil"/>
              <w:bottom w:val="nil"/>
              <w:right w:val="nil"/>
            </w:tcBorders>
            <w:shd w:val="clear" w:color="auto" w:fill="auto"/>
            <w:noWrap/>
            <w:vAlign w:val="bottom"/>
            <w:hideMark/>
          </w:tcPr>
          <w:p w14:paraId="62A605C1" w14:textId="77777777" w:rsidR="00696CCF" w:rsidRPr="00D1216A" w:rsidRDefault="00696CCF" w:rsidP="00696CCF">
            <w:pPr>
              <w:spacing w:after="0" w:line="240" w:lineRule="auto"/>
              <w:rPr>
                <w:rFonts w:ascii="Times New Roman" w:eastAsia="Times New Roman" w:hAnsi="Times New Roman" w:cs="Times New Roman"/>
                <w:b/>
                <w:bCs/>
                <w:sz w:val="24"/>
                <w:szCs w:val="24"/>
                <w:lang w:val="en-US" w:eastAsia="it-IT"/>
              </w:rPr>
            </w:pPr>
            <w:r w:rsidRPr="00D1216A">
              <w:rPr>
                <w:rFonts w:ascii="Times New Roman" w:eastAsia="Times New Roman" w:hAnsi="Times New Roman" w:cs="Times New Roman"/>
                <w:b/>
                <w:bCs/>
                <w:sz w:val="24"/>
                <w:szCs w:val="24"/>
                <w:lang w:val="en-US" w:eastAsia="it-IT"/>
              </w:rPr>
              <w:t>with the possibility to attend them online</w:t>
            </w:r>
          </w:p>
        </w:tc>
      </w:tr>
      <w:tr w:rsidR="00696CCF" w:rsidRPr="00F40FAF" w14:paraId="141AFE5A" w14:textId="77777777" w:rsidTr="00696CCF">
        <w:trPr>
          <w:trHeight w:val="313"/>
        </w:trPr>
        <w:tc>
          <w:tcPr>
            <w:tcW w:w="1760" w:type="dxa"/>
            <w:tcBorders>
              <w:top w:val="nil"/>
              <w:left w:val="nil"/>
              <w:bottom w:val="nil"/>
              <w:right w:val="nil"/>
            </w:tcBorders>
            <w:shd w:val="clear" w:color="auto" w:fill="auto"/>
            <w:noWrap/>
            <w:vAlign w:val="bottom"/>
            <w:hideMark/>
          </w:tcPr>
          <w:p w14:paraId="6F6A2C01" w14:textId="77777777" w:rsidR="00696CCF" w:rsidRPr="00D1216A" w:rsidRDefault="00696CCF" w:rsidP="00696CCF">
            <w:pPr>
              <w:spacing w:after="0" w:line="240" w:lineRule="auto"/>
              <w:rPr>
                <w:rFonts w:ascii="Times New Roman" w:eastAsia="Times New Roman" w:hAnsi="Times New Roman" w:cs="Times New Roman"/>
                <w:b/>
                <w:bCs/>
                <w:sz w:val="24"/>
                <w:szCs w:val="24"/>
                <w:lang w:val="en-US" w:eastAsia="it-IT"/>
              </w:rPr>
            </w:pPr>
          </w:p>
        </w:tc>
        <w:tc>
          <w:tcPr>
            <w:tcW w:w="7329" w:type="dxa"/>
            <w:tcBorders>
              <w:top w:val="nil"/>
              <w:left w:val="nil"/>
              <w:bottom w:val="nil"/>
              <w:right w:val="nil"/>
            </w:tcBorders>
            <w:shd w:val="clear" w:color="auto" w:fill="auto"/>
            <w:noWrap/>
            <w:vAlign w:val="bottom"/>
            <w:hideMark/>
          </w:tcPr>
          <w:p w14:paraId="57272749" w14:textId="77777777" w:rsidR="00696CCF" w:rsidRPr="00D1216A" w:rsidRDefault="00696CCF" w:rsidP="00696CCF">
            <w:pPr>
              <w:spacing w:after="0" w:line="240" w:lineRule="auto"/>
              <w:rPr>
                <w:rFonts w:ascii="Times New Roman" w:eastAsia="Times New Roman" w:hAnsi="Times New Roman" w:cs="Times New Roman"/>
                <w:sz w:val="20"/>
                <w:szCs w:val="20"/>
                <w:lang w:val="en-US" w:eastAsia="it-IT"/>
              </w:rPr>
            </w:pPr>
          </w:p>
        </w:tc>
      </w:tr>
      <w:tr w:rsidR="00696CCF" w:rsidRPr="00696CCF" w14:paraId="60FD7EBA" w14:textId="77777777" w:rsidTr="00696CCF">
        <w:trPr>
          <w:trHeight w:val="313"/>
        </w:trPr>
        <w:tc>
          <w:tcPr>
            <w:tcW w:w="1760" w:type="dxa"/>
            <w:tcBorders>
              <w:top w:val="nil"/>
              <w:left w:val="nil"/>
              <w:bottom w:val="nil"/>
              <w:right w:val="nil"/>
            </w:tcBorders>
            <w:shd w:val="clear" w:color="auto" w:fill="auto"/>
            <w:noWrap/>
            <w:vAlign w:val="bottom"/>
            <w:hideMark/>
          </w:tcPr>
          <w:p w14:paraId="6A9C8C93" w14:textId="77777777" w:rsidR="00696CCF" w:rsidRPr="00696CCF" w:rsidRDefault="00696CCF" w:rsidP="00696CCF">
            <w:pPr>
              <w:spacing w:after="0" w:line="240" w:lineRule="auto"/>
              <w:rPr>
                <w:rFonts w:ascii="Times New Roman" w:eastAsia="Times New Roman" w:hAnsi="Times New Roman" w:cs="Times New Roman"/>
                <w:color w:val="000000"/>
                <w:sz w:val="24"/>
                <w:szCs w:val="24"/>
                <w:lang w:eastAsia="it-IT"/>
              </w:rPr>
            </w:pPr>
            <w:r w:rsidRPr="00696CCF">
              <w:rPr>
                <w:rFonts w:ascii="Times New Roman" w:eastAsia="Times New Roman" w:hAnsi="Times New Roman" w:cs="Times New Roman"/>
                <w:color w:val="000000"/>
                <w:sz w:val="24"/>
                <w:szCs w:val="24"/>
                <w:lang w:eastAsia="it-IT"/>
              </w:rPr>
              <w:t>15,00 - 16,50</w:t>
            </w:r>
          </w:p>
        </w:tc>
        <w:tc>
          <w:tcPr>
            <w:tcW w:w="7329" w:type="dxa"/>
            <w:tcBorders>
              <w:top w:val="nil"/>
              <w:left w:val="nil"/>
              <w:bottom w:val="nil"/>
              <w:right w:val="nil"/>
            </w:tcBorders>
            <w:shd w:val="clear" w:color="auto" w:fill="auto"/>
            <w:noWrap/>
            <w:vAlign w:val="bottom"/>
            <w:hideMark/>
          </w:tcPr>
          <w:p w14:paraId="12C9C0FE"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r w:rsidRPr="00696CCF">
              <w:rPr>
                <w:rFonts w:ascii="Times New Roman" w:eastAsia="Times New Roman" w:hAnsi="Times New Roman" w:cs="Times New Roman"/>
                <w:b/>
                <w:bCs/>
                <w:sz w:val="24"/>
                <w:szCs w:val="24"/>
                <w:lang w:eastAsia="it-IT"/>
              </w:rPr>
              <w:t>Fabrizio Ravidà</w:t>
            </w:r>
          </w:p>
        </w:tc>
      </w:tr>
      <w:tr w:rsidR="00696CCF" w:rsidRPr="00F40FAF" w14:paraId="0455D0EB" w14:textId="77777777" w:rsidTr="00696CCF">
        <w:trPr>
          <w:trHeight w:val="313"/>
        </w:trPr>
        <w:tc>
          <w:tcPr>
            <w:tcW w:w="1760" w:type="dxa"/>
            <w:tcBorders>
              <w:top w:val="nil"/>
              <w:left w:val="nil"/>
              <w:bottom w:val="nil"/>
              <w:right w:val="nil"/>
            </w:tcBorders>
            <w:shd w:val="clear" w:color="auto" w:fill="auto"/>
            <w:noWrap/>
            <w:vAlign w:val="bottom"/>
            <w:hideMark/>
          </w:tcPr>
          <w:p w14:paraId="77F39715"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
        </w:tc>
        <w:tc>
          <w:tcPr>
            <w:tcW w:w="7329" w:type="dxa"/>
            <w:tcBorders>
              <w:top w:val="nil"/>
              <w:left w:val="nil"/>
              <w:bottom w:val="nil"/>
              <w:right w:val="nil"/>
            </w:tcBorders>
            <w:shd w:val="clear" w:color="auto" w:fill="auto"/>
            <w:noWrap/>
            <w:vAlign w:val="bottom"/>
            <w:hideMark/>
          </w:tcPr>
          <w:p w14:paraId="56F807F3" w14:textId="77777777"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r w:rsidRPr="00D1216A">
              <w:rPr>
                <w:rFonts w:ascii="Times New Roman" w:eastAsia="Times New Roman" w:hAnsi="Times New Roman" w:cs="Times New Roman"/>
                <w:sz w:val="24"/>
                <w:szCs w:val="24"/>
                <w:lang w:val="en-US" w:eastAsia="it-IT"/>
              </w:rPr>
              <w:t>The insolvency of groups of companies in Regulation (EU) 2015/848</w:t>
            </w:r>
          </w:p>
        </w:tc>
      </w:tr>
      <w:tr w:rsidR="00696CCF" w:rsidRPr="00696CCF" w14:paraId="628B3C20" w14:textId="77777777" w:rsidTr="00696CCF">
        <w:trPr>
          <w:trHeight w:val="313"/>
        </w:trPr>
        <w:tc>
          <w:tcPr>
            <w:tcW w:w="1760" w:type="dxa"/>
            <w:tcBorders>
              <w:top w:val="nil"/>
              <w:left w:val="nil"/>
              <w:bottom w:val="nil"/>
              <w:right w:val="nil"/>
            </w:tcBorders>
            <w:shd w:val="clear" w:color="auto" w:fill="auto"/>
            <w:noWrap/>
            <w:vAlign w:val="bottom"/>
            <w:hideMark/>
          </w:tcPr>
          <w:p w14:paraId="6B3C8077" w14:textId="77777777" w:rsidR="00696CCF" w:rsidRPr="00696CCF" w:rsidRDefault="00696CCF" w:rsidP="00696CCF">
            <w:pPr>
              <w:spacing w:after="0" w:line="240" w:lineRule="auto"/>
              <w:rPr>
                <w:rFonts w:ascii="Times New Roman" w:eastAsia="Times New Roman" w:hAnsi="Times New Roman" w:cs="Times New Roman"/>
                <w:color w:val="000000"/>
                <w:sz w:val="24"/>
                <w:szCs w:val="24"/>
                <w:lang w:eastAsia="it-IT"/>
              </w:rPr>
            </w:pPr>
            <w:r w:rsidRPr="00696CCF">
              <w:rPr>
                <w:rFonts w:ascii="Times New Roman" w:eastAsia="Times New Roman" w:hAnsi="Times New Roman" w:cs="Times New Roman"/>
                <w:color w:val="000000"/>
                <w:sz w:val="24"/>
                <w:szCs w:val="24"/>
                <w:lang w:eastAsia="it-IT"/>
              </w:rPr>
              <w:t>17,00 - 17,50</w:t>
            </w:r>
          </w:p>
        </w:tc>
        <w:tc>
          <w:tcPr>
            <w:tcW w:w="7329" w:type="dxa"/>
            <w:tcBorders>
              <w:top w:val="nil"/>
              <w:left w:val="nil"/>
              <w:bottom w:val="nil"/>
              <w:right w:val="nil"/>
            </w:tcBorders>
            <w:shd w:val="clear" w:color="auto" w:fill="auto"/>
            <w:noWrap/>
            <w:vAlign w:val="bottom"/>
            <w:hideMark/>
          </w:tcPr>
          <w:p w14:paraId="0B193ECF"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r w:rsidRPr="00696CCF">
              <w:rPr>
                <w:rFonts w:ascii="Times New Roman" w:eastAsia="Times New Roman" w:hAnsi="Times New Roman" w:cs="Times New Roman"/>
                <w:b/>
                <w:bCs/>
                <w:sz w:val="24"/>
                <w:szCs w:val="24"/>
                <w:lang w:eastAsia="it-IT"/>
              </w:rPr>
              <w:t>Michele Angelo Lupoi</w:t>
            </w:r>
          </w:p>
        </w:tc>
      </w:tr>
      <w:tr w:rsidR="00696CCF" w:rsidRPr="00F40FAF" w14:paraId="6050F615" w14:textId="77777777" w:rsidTr="00696CCF">
        <w:trPr>
          <w:trHeight w:val="313"/>
        </w:trPr>
        <w:tc>
          <w:tcPr>
            <w:tcW w:w="1760" w:type="dxa"/>
            <w:tcBorders>
              <w:top w:val="nil"/>
              <w:left w:val="nil"/>
              <w:bottom w:val="nil"/>
              <w:right w:val="nil"/>
            </w:tcBorders>
            <w:shd w:val="clear" w:color="auto" w:fill="auto"/>
            <w:noWrap/>
            <w:vAlign w:val="bottom"/>
            <w:hideMark/>
          </w:tcPr>
          <w:p w14:paraId="128E88EB"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
        </w:tc>
        <w:tc>
          <w:tcPr>
            <w:tcW w:w="7329" w:type="dxa"/>
            <w:tcBorders>
              <w:top w:val="nil"/>
              <w:left w:val="nil"/>
              <w:bottom w:val="nil"/>
              <w:right w:val="nil"/>
            </w:tcBorders>
            <w:shd w:val="clear" w:color="auto" w:fill="auto"/>
            <w:noWrap/>
            <w:vAlign w:val="bottom"/>
            <w:hideMark/>
          </w:tcPr>
          <w:p w14:paraId="01276B6D" w14:textId="77777777"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r w:rsidRPr="00D1216A">
              <w:rPr>
                <w:rFonts w:ascii="Times New Roman" w:eastAsia="Times New Roman" w:hAnsi="Times New Roman" w:cs="Times New Roman"/>
                <w:sz w:val="24"/>
                <w:szCs w:val="24"/>
                <w:lang w:val="en-US" w:eastAsia="it-IT"/>
              </w:rPr>
              <w:t xml:space="preserve">Secondary insolvency proceedings in Regulation 2015/848 </w:t>
            </w:r>
          </w:p>
        </w:tc>
      </w:tr>
      <w:tr w:rsidR="00696CCF" w:rsidRPr="00F40FAF" w14:paraId="032FFE1B" w14:textId="77777777" w:rsidTr="00696CCF">
        <w:trPr>
          <w:trHeight w:val="313"/>
        </w:trPr>
        <w:tc>
          <w:tcPr>
            <w:tcW w:w="1760" w:type="dxa"/>
            <w:tcBorders>
              <w:top w:val="nil"/>
              <w:left w:val="nil"/>
              <w:bottom w:val="nil"/>
              <w:right w:val="nil"/>
            </w:tcBorders>
            <w:shd w:val="clear" w:color="auto" w:fill="auto"/>
            <w:noWrap/>
            <w:vAlign w:val="bottom"/>
            <w:hideMark/>
          </w:tcPr>
          <w:p w14:paraId="1CFD7A65" w14:textId="77777777"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p>
        </w:tc>
        <w:tc>
          <w:tcPr>
            <w:tcW w:w="7329" w:type="dxa"/>
            <w:tcBorders>
              <w:top w:val="nil"/>
              <w:left w:val="nil"/>
              <w:bottom w:val="nil"/>
              <w:right w:val="nil"/>
            </w:tcBorders>
            <w:shd w:val="clear" w:color="auto" w:fill="auto"/>
            <w:noWrap/>
            <w:vAlign w:val="bottom"/>
            <w:hideMark/>
          </w:tcPr>
          <w:p w14:paraId="434D2FCF" w14:textId="77777777" w:rsidR="00696CCF" w:rsidRPr="00D1216A" w:rsidRDefault="00696CCF" w:rsidP="00696CCF">
            <w:pPr>
              <w:spacing w:after="0" w:line="240" w:lineRule="auto"/>
              <w:rPr>
                <w:rFonts w:ascii="Times New Roman" w:eastAsia="Times New Roman" w:hAnsi="Times New Roman" w:cs="Times New Roman"/>
                <w:sz w:val="20"/>
                <w:szCs w:val="20"/>
                <w:lang w:val="en-US" w:eastAsia="it-IT"/>
              </w:rPr>
            </w:pPr>
          </w:p>
        </w:tc>
      </w:tr>
      <w:tr w:rsidR="00696CCF" w:rsidRPr="00F40FAF" w14:paraId="64714D71" w14:textId="77777777" w:rsidTr="00696CCF">
        <w:trPr>
          <w:trHeight w:val="313"/>
        </w:trPr>
        <w:tc>
          <w:tcPr>
            <w:tcW w:w="1760" w:type="dxa"/>
            <w:tcBorders>
              <w:top w:val="nil"/>
              <w:left w:val="nil"/>
              <w:bottom w:val="nil"/>
              <w:right w:val="nil"/>
            </w:tcBorders>
            <w:shd w:val="clear" w:color="auto" w:fill="auto"/>
            <w:noWrap/>
            <w:vAlign w:val="bottom"/>
            <w:hideMark/>
          </w:tcPr>
          <w:p w14:paraId="6334067B" w14:textId="77777777" w:rsidR="00696CCF" w:rsidRPr="00696CCF" w:rsidRDefault="00696CCF" w:rsidP="00696CCF">
            <w:pPr>
              <w:spacing w:after="0" w:line="240" w:lineRule="auto"/>
              <w:rPr>
                <w:rFonts w:ascii="Times New Roman" w:eastAsia="Times New Roman" w:hAnsi="Times New Roman" w:cs="Times New Roman"/>
                <w:b/>
                <w:bCs/>
                <w:color w:val="000000"/>
                <w:sz w:val="24"/>
                <w:szCs w:val="24"/>
                <w:lang w:eastAsia="it-IT"/>
              </w:rPr>
            </w:pPr>
            <w:proofErr w:type="spellStart"/>
            <w:r w:rsidRPr="00696CCF">
              <w:rPr>
                <w:rFonts w:ascii="Times New Roman" w:eastAsia="Times New Roman" w:hAnsi="Times New Roman" w:cs="Times New Roman"/>
                <w:b/>
                <w:bCs/>
                <w:color w:val="000000"/>
                <w:sz w:val="24"/>
                <w:szCs w:val="24"/>
                <w:lang w:eastAsia="it-IT"/>
              </w:rPr>
              <w:t>October</w:t>
            </w:r>
            <w:proofErr w:type="spellEnd"/>
            <w:r w:rsidRPr="00696CCF">
              <w:rPr>
                <w:rFonts w:ascii="Times New Roman" w:eastAsia="Times New Roman" w:hAnsi="Times New Roman" w:cs="Times New Roman"/>
                <w:b/>
                <w:bCs/>
                <w:color w:val="000000"/>
                <w:sz w:val="24"/>
                <w:szCs w:val="24"/>
                <w:lang w:eastAsia="it-IT"/>
              </w:rPr>
              <w:t xml:space="preserve"> 2</w:t>
            </w:r>
          </w:p>
        </w:tc>
        <w:tc>
          <w:tcPr>
            <w:tcW w:w="7329" w:type="dxa"/>
            <w:tcBorders>
              <w:top w:val="nil"/>
              <w:left w:val="nil"/>
              <w:bottom w:val="nil"/>
              <w:right w:val="nil"/>
            </w:tcBorders>
            <w:shd w:val="clear" w:color="auto" w:fill="auto"/>
            <w:noWrap/>
            <w:vAlign w:val="bottom"/>
            <w:hideMark/>
          </w:tcPr>
          <w:p w14:paraId="5DE9911F" w14:textId="77777777" w:rsidR="00696CCF" w:rsidRPr="00D1216A" w:rsidRDefault="00696CCF" w:rsidP="00696CCF">
            <w:pPr>
              <w:spacing w:after="0" w:line="240" w:lineRule="auto"/>
              <w:rPr>
                <w:rFonts w:ascii="Times New Roman" w:eastAsia="Times New Roman" w:hAnsi="Times New Roman" w:cs="Times New Roman"/>
                <w:b/>
                <w:bCs/>
                <w:sz w:val="24"/>
                <w:szCs w:val="24"/>
                <w:lang w:val="en-US" w:eastAsia="it-IT"/>
              </w:rPr>
            </w:pPr>
            <w:r w:rsidRPr="00D1216A">
              <w:rPr>
                <w:rFonts w:ascii="Times New Roman" w:eastAsia="Times New Roman" w:hAnsi="Times New Roman" w:cs="Times New Roman"/>
                <w:b/>
                <w:bCs/>
                <w:sz w:val="24"/>
                <w:szCs w:val="24"/>
                <w:lang w:val="en-US" w:eastAsia="it-IT"/>
              </w:rPr>
              <w:t xml:space="preserve">All SATURDAY lectures will be in presence, </w:t>
            </w:r>
          </w:p>
        </w:tc>
      </w:tr>
      <w:tr w:rsidR="00696CCF" w:rsidRPr="00F40FAF" w14:paraId="03ECD258" w14:textId="77777777" w:rsidTr="00696CCF">
        <w:trPr>
          <w:trHeight w:val="313"/>
        </w:trPr>
        <w:tc>
          <w:tcPr>
            <w:tcW w:w="1760" w:type="dxa"/>
            <w:tcBorders>
              <w:top w:val="nil"/>
              <w:left w:val="nil"/>
              <w:bottom w:val="nil"/>
              <w:right w:val="nil"/>
            </w:tcBorders>
            <w:shd w:val="clear" w:color="auto" w:fill="auto"/>
            <w:noWrap/>
            <w:vAlign w:val="bottom"/>
            <w:hideMark/>
          </w:tcPr>
          <w:p w14:paraId="69B4D991" w14:textId="77777777" w:rsidR="00696CCF" w:rsidRPr="00D1216A" w:rsidRDefault="00696CCF" w:rsidP="00696CCF">
            <w:pPr>
              <w:spacing w:after="0" w:line="240" w:lineRule="auto"/>
              <w:rPr>
                <w:rFonts w:ascii="Times New Roman" w:eastAsia="Times New Roman" w:hAnsi="Times New Roman" w:cs="Times New Roman"/>
                <w:b/>
                <w:bCs/>
                <w:sz w:val="24"/>
                <w:szCs w:val="24"/>
                <w:lang w:val="en-US" w:eastAsia="it-IT"/>
              </w:rPr>
            </w:pPr>
          </w:p>
        </w:tc>
        <w:tc>
          <w:tcPr>
            <w:tcW w:w="7329" w:type="dxa"/>
            <w:tcBorders>
              <w:top w:val="nil"/>
              <w:left w:val="nil"/>
              <w:bottom w:val="nil"/>
              <w:right w:val="nil"/>
            </w:tcBorders>
            <w:shd w:val="clear" w:color="auto" w:fill="auto"/>
            <w:noWrap/>
            <w:vAlign w:val="bottom"/>
            <w:hideMark/>
          </w:tcPr>
          <w:p w14:paraId="5A0B70A2" w14:textId="77777777" w:rsidR="00696CCF" w:rsidRPr="00D1216A" w:rsidRDefault="00696CCF" w:rsidP="00696CCF">
            <w:pPr>
              <w:spacing w:after="0" w:line="240" w:lineRule="auto"/>
              <w:rPr>
                <w:rFonts w:ascii="Times New Roman" w:eastAsia="Times New Roman" w:hAnsi="Times New Roman" w:cs="Times New Roman"/>
                <w:b/>
                <w:bCs/>
                <w:sz w:val="24"/>
                <w:szCs w:val="24"/>
                <w:lang w:val="en-US" w:eastAsia="it-IT"/>
              </w:rPr>
            </w:pPr>
            <w:r w:rsidRPr="00D1216A">
              <w:rPr>
                <w:rFonts w:ascii="Times New Roman" w:eastAsia="Times New Roman" w:hAnsi="Times New Roman" w:cs="Times New Roman"/>
                <w:b/>
                <w:bCs/>
                <w:sz w:val="24"/>
                <w:szCs w:val="24"/>
                <w:lang w:val="en-US" w:eastAsia="it-IT"/>
              </w:rPr>
              <w:t>with the possibility to attend them online</w:t>
            </w:r>
          </w:p>
        </w:tc>
      </w:tr>
      <w:tr w:rsidR="00696CCF" w:rsidRPr="00F40FAF" w14:paraId="03497B86" w14:textId="77777777" w:rsidTr="00696CCF">
        <w:trPr>
          <w:trHeight w:val="313"/>
        </w:trPr>
        <w:tc>
          <w:tcPr>
            <w:tcW w:w="1760" w:type="dxa"/>
            <w:tcBorders>
              <w:top w:val="nil"/>
              <w:left w:val="nil"/>
              <w:bottom w:val="nil"/>
              <w:right w:val="nil"/>
            </w:tcBorders>
            <w:shd w:val="clear" w:color="auto" w:fill="auto"/>
            <w:noWrap/>
            <w:vAlign w:val="bottom"/>
            <w:hideMark/>
          </w:tcPr>
          <w:p w14:paraId="2F4E2521" w14:textId="77777777" w:rsidR="00696CCF" w:rsidRPr="00D1216A" w:rsidRDefault="00696CCF" w:rsidP="00696CCF">
            <w:pPr>
              <w:spacing w:after="0" w:line="240" w:lineRule="auto"/>
              <w:rPr>
                <w:rFonts w:ascii="Times New Roman" w:eastAsia="Times New Roman" w:hAnsi="Times New Roman" w:cs="Times New Roman"/>
                <w:b/>
                <w:bCs/>
                <w:sz w:val="24"/>
                <w:szCs w:val="24"/>
                <w:lang w:val="en-US" w:eastAsia="it-IT"/>
              </w:rPr>
            </w:pPr>
          </w:p>
        </w:tc>
        <w:tc>
          <w:tcPr>
            <w:tcW w:w="7329" w:type="dxa"/>
            <w:tcBorders>
              <w:top w:val="nil"/>
              <w:left w:val="nil"/>
              <w:bottom w:val="nil"/>
              <w:right w:val="nil"/>
            </w:tcBorders>
            <w:shd w:val="clear" w:color="auto" w:fill="auto"/>
            <w:noWrap/>
            <w:vAlign w:val="bottom"/>
            <w:hideMark/>
          </w:tcPr>
          <w:p w14:paraId="63F32E70" w14:textId="77777777" w:rsidR="00696CCF" w:rsidRPr="00D1216A" w:rsidRDefault="00696CCF" w:rsidP="00696CCF">
            <w:pPr>
              <w:spacing w:after="0" w:line="240" w:lineRule="auto"/>
              <w:rPr>
                <w:rFonts w:ascii="Times New Roman" w:eastAsia="Times New Roman" w:hAnsi="Times New Roman" w:cs="Times New Roman"/>
                <w:sz w:val="20"/>
                <w:szCs w:val="20"/>
                <w:lang w:val="en-US" w:eastAsia="it-IT"/>
              </w:rPr>
            </w:pPr>
          </w:p>
        </w:tc>
      </w:tr>
      <w:tr w:rsidR="00696CCF" w:rsidRPr="00696CCF" w14:paraId="0340D3F0" w14:textId="77777777" w:rsidTr="00696CCF">
        <w:trPr>
          <w:trHeight w:val="313"/>
        </w:trPr>
        <w:tc>
          <w:tcPr>
            <w:tcW w:w="1760" w:type="dxa"/>
            <w:tcBorders>
              <w:top w:val="nil"/>
              <w:left w:val="nil"/>
              <w:bottom w:val="nil"/>
              <w:right w:val="nil"/>
            </w:tcBorders>
            <w:shd w:val="clear" w:color="auto" w:fill="auto"/>
            <w:noWrap/>
            <w:vAlign w:val="bottom"/>
            <w:hideMark/>
          </w:tcPr>
          <w:p w14:paraId="35146852" w14:textId="77777777" w:rsidR="00696CCF" w:rsidRPr="00696CCF" w:rsidRDefault="00696CCF" w:rsidP="00696CCF">
            <w:pPr>
              <w:spacing w:after="0" w:line="240" w:lineRule="auto"/>
              <w:rPr>
                <w:rFonts w:ascii="Times New Roman" w:eastAsia="Times New Roman" w:hAnsi="Times New Roman" w:cs="Times New Roman"/>
                <w:sz w:val="24"/>
                <w:szCs w:val="24"/>
                <w:lang w:eastAsia="it-IT"/>
              </w:rPr>
            </w:pPr>
            <w:r w:rsidRPr="00696CCF">
              <w:rPr>
                <w:rFonts w:ascii="Times New Roman" w:eastAsia="Times New Roman" w:hAnsi="Times New Roman" w:cs="Times New Roman"/>
                <w:sz w:val="24"/>
                <w:szCs w:val="24"/>
                <w:lang w:eastAsia="it-IT"/>
              </w:rPr>
              <w:t>9,00 - 10,50</w:t>
            </w:r>
          </w:p>
        </w:tc>
        <w:tc>
          <w:tcPr>
            <w:tcW w:w="7329" w:type="dxa"/>
            <w:tcBorders>
              <w:top w:val="nil"/>
              <w:left w:val="nil"/>
              <w:bottom w:val="nil"/>
              <w:right w:val="nil"/>
            </w:tcBorders>
            <w:shd w:val="clear" w:color="auto" w:fill="auto"/>
            <w:noWrap/>
            <w:vAlign w:val="bottom"/>
            <w:hideMark/>
          </w:tcPr>
          <w:p w14:paraId="6AF2E4CF"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r w:rsidRPr="00696CCF">
              <w:rPr>
                <w:rFonts w:ascii="Times New Roman" w:eastAsia="Times New Roman" w:hAnsi="Times New Roman" w:cs="Times New Roman"/>
                <w:b/>
                <w:bCs/>
                <w:sz w:val="24"/>
                <w:szCs w:val="24"/>
                <w:lang w:eastAsia="it-IT"/>
              </w:rPr>
              <w:t>Giorgio Corno</w:t>
            </w:r>
          </w:p>
        </w:tc>
      </w:tr>
      <w:tr w:rsidR="00696CCF" w:rsidRPr="00F40FAF" w14:paraId="7FF8FE97" w14:textId="77777777" w:rsidTr="00696CCF">
        <w:trPr>
          <w:trHeight w:val="313"/>
        </w:trPr>
        <w:tc>
          <w:tcPr>
            <w:tcW w:w="1760" w:type="dxa"/>
            <w:tcBorders>
              <w:top w:val="nil"/>
              <w:left w:val="nil"/>
              <w:bottom w:val="nil"/>
              <w:right w:val="nil"/>
            </w:tcBorders>
            <w:shd w:val="clear" w:color="auto" w:fill="auto"/>
            <w:noWrap/>
            <w:vAlign w:val="bottom"/>
            <w:hideMark/>
          </w:tcPr>
          <w:p w14:paraId="690F3FAE"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
        </w:tc>
        <w:tc>
          <w:tcPr>
            <w:tcW w:w="7329" w:type="dxa"/>
            <w:tcBorders>
              <w:top w:val="nil"/>
              <w:left w:val="nil"/>
              <w:bottom w:val="nil"/>
              <w:right w:val="nil"/>
            </w:tcBorders>
            <w:shd w:val="clear" w:color="auto" w:fill="auto"/>
            <w:noWrap/>
            <w:vAlign w:val="bottom"/>
            <w:hideMark/>
          </w:tcPr>
          <w:p w14:paraId="090AD779" w14:textId="0AC25DC8" w:rsidR="00696CCF" w:rsidRPr="00F65661" w:rsidRDefault="00696CCF" w:rsidP="00696CCF">
            <w:pPr>
              <w:spacing w:after="0" w:line="240" w:lineRule="auto"/>
              <w:rPr>
                <w:rFonts w:ascii="Times New Roman" w:eastAsia="Times New Roman" w:hAnsi="Times New Roman" w:cs="Times New Roman"/>
                <w:sz w:val="24"/>
                <w:szCs w:val="24"/>
                <w:lang w:val="en-US" w:eastAsia="it-IT"/>
              </w:rPr>
            </w:pPr>
            <w:r w:rsidRPr="00F65661">
              <w:rPr>
                <w:rFonts w:ascii="Times New Roman" w:eastAsia="Times New Roman" w:hAnsi="Times New Roman" w:cs="Times New Roman"/>
                <w:sz w:val="24"/>
                <w:szCs w:val="24"/>
                <w:lang w:val="en-US" w:eastAsia="it-IT"/>
              </w:rPr>
              <w:t xml:space="preserve">Interactive workshop: Regulation (EU) 2015/848 in practice. </w:t>
            </w:r>
          </w:p>
        </w:tc>
      </w:tr>
      <w:tr w:rsidR="00696CCF" w:rsidRPr="00F40FAF" w14:paraId="20B7BBF7" w14:textId="77777777" w:rsidTr="00696CCF">
        <w:trPr>
          <w:trHeight w:val="313"/>
        </w:trPr>
        <w:tc>
          <w:tcPr>
            <w:tcW w:w="1760" w:type="dxa"/>
            <w:tcBorders>
              <w:top w:val="nil"/>
              <w:left w:val="nil"/>
              <w:bottom w:val="nil"/>
              <w:right w:val="nil"/>
            </w:tcBorders>
            <w:shd w:val="clear" w:color="auto" w:fill="auto"/>
            <w:noWrap/>
            <w:vAlign w:val="bottom"/>
            <w:hideMark/>
          </w:tcPr>
          <w:p w14:paraId="0E4BEB8F" w14:textId="77777777" w:rsidR="00696CCF" w:rsidRPr="00F65661" w:rsidRDefault="00696CCF" w:rsidP="00696CCF">
            <w:pPr>
              <w:spacing w:after="0" w:line="240" w:lineRule="auto"/>
              <w:rPr>
                <w:rFonts w:ascii="Times New Roman" w:eastAsia="Times New Roman" w:hAnsi="Times New Roman" w:cs="Times New Roman"/>
                <w:sz w:val="24"/>
                <w:szCs w:val="24"/>
                <w:lang w:val="en-US" w:eastAsia="it-IT"/>
              </w:rPr>
            </w:pPr>
          </w:p>
        </w:tc>
        <w:tc>
          <w:tcPr>
            <w:tcW w:w="7329" w:type="dxa"/>
            <w:tcBorders>
              <w:top w:val="nil"/>
              <w:left w:val="nil"/>
              <w:bottom w:val="nil"/>
              <w:right w:val="nil"/>
            </w:tcBorders>
            <w:shd w:val="clear" w:color="auto" w:fill="auto"/>
            <w:noWrap/>
            <w:vAlign w:val="bottom"/>
            <w:hideMark/>
          </w:tcPr>
          <w:p w14:paraId="11987471" w14:textId="77777777"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r w:rsidRPr="00D1216A">
              <w:rPr>
                <w:rFonts w:ascii="Times New Roman" w:eastAsia="Times New Roman" w:hAnsi="Times New Roman" w:cs="Times New Roman"/>
                <w:sz w:val="24"/>
                <w:szCs w:val="24"/>
                <w:lang w:val="en-US" w:eastAsia="it-IT"/>
              </w:rPr>
              <w:t>The standpoint of a transnational lawyer</w:t>
            </w:r>
          </w:p>
        </w:tc>
      </w:tr>
      <w:tr w:rsidR="00696CCF" w:rsidRPr="00F40FAF" w14:paraId="311A67A6" w14:textId="77777777" w:rsidTr="00696CCF">
        <w:trPr>
          <w:trHeight w:val="313"/>
        </w:trPr>
        <w:tc>
          <w:tcPr>
            <w:tcW w:w="1760" w:type="dxa"/>
            <w:tcBorders>
              <w:top w:val="nil"/>
              <w:left w:val="nil"/>
              <w:bottom w:val="nil"/>
              <w:right w:val="nil"/>
            </w:tcBorders>
            <w:shd w:val="clear" w:color="auto" w:fill="auto"/>
            <w:noWrap/>
            <w:vAlign w:val="bottom"/>
            <w:hideMark/>
          </w:tcPr>
          <w:p w14:paraId="43B2ACF3" w14:textId="77777777"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p>
        </w:tc>
        <w:tc>
          <w:tcPr>
            <w:tcW w:w="7329" w:type="dxa"/>
            <w:tcBorders>
              <w:top w:val="nil"/>
              <w:left w:val="nil"/>
              <w:bottom w:val="nil"/>
              <w:right w:val="nil"/>
            </w:tcBorders>
            <w:shd w:val="clear" w:color="auto" w:fill="auto"/>
            <w:noWrap/>
            <w:vAlign w:val="bottom"/>
            <w:hideMark/>
          </w:tcPr>
          <w:p w14:paraId="38A1C54A" w14:textId="77777777" w:rsidR="00696CCF" w:rsidRPr="00D1216A" w:rsidRDefault="00696CCF" w:rsidP="00696CCF">
            <w:pPr>
              <w:spacing w:after="0" w:line="240" w:lineRule="auto"/>
              <w:rPr>
                <w:rFonts w:ascii="Times New Roman" w:eastAsia="Times New Roman" w:hAnsi="Times New Roman" w:cs="Times New Roman"/>
                <w:color w:val="201F1E"/>
                <w:sz w:val="24"/>
                <w:szCs w:val="24"/>
                <w:lang w:val="en-US" w:eastAsia="it-IT"/>
              </w:rPr>
            </w:pPr>
            <w:r w:rsidRPr="00D1216A">
              <w:rPr>
                <w:rFonts w:ascii="Times New Roman" w:eastAsia="Times New Roman" w:hAnsi="Times New Roman" w:cs="Times New Roman"/>
                <w:color w:val="201F1E"/>
                <w:sz w:val="24"/>
                <w:szCs w:val="24"/>
                <w:lang w:val="en-US" w:eastAsia="it-IT"/>
              </w:rPr>
              <w:t xml:space="preserve">(The attendees will be provided in advance with the details of three cases </w:t>
            </w:r>
          </w:p>
        </w:tc>
      </w:tr>
      <w:tr w:rsidR="00696CCF" w:rsidRPr="00F40FAF" w14:paraId="1CC845A7" w14:textId="77777777" w:rsidTr="00696CCF">
        <w:trPr>
          <w:trHeight w:val="313"/>
        </w:trPr>
        <w:tc>
          <w:tcPr>
            <w:tcW w:w="1760" w:type="dxa"/>
            <w:tcBorders>
              <w:top w:val="nil"/>
              <w:left w:val="nil"/>
              <w:bottom w:val="nil"/>
              <w:right w:val="nil"/>
            </w:tcBorders>
            <w:shd w:val="clear" w:color="auto" w:fill="auto"/>
            <w:noWrap/>
            <w:vAlign w:val="bottom"/>
            <w:hideMark/>
          </w:tcPr>
          <w:p w14:paraId="5D0714E2" w14:textId="77777777" w:rsidR="00696CCF" w:rsidRPr="00D1216A" w:rsidRDefault="00696CCF" w:rsidP="00696CCF">
            <w:pPr>
              <w:spacing w:after="0" w:line="240" w:lineRule="auto"/>
              <w:rPr>
                <w:rFonts w:ascii="Times New Roman" w:eastAsia="Times New Roman" w:hAnsi="Times New Roman" w:cs="Times New Roman"/>
                <w:color w:val="201F1E"/>
                <w:sz w:val="24"/>
                <w:szCs w:val="24"/>
                <w:lang w:val="en-US" w:eastAsia="it-IT"/>
              </w:rPr>
            </w:pPr>
          </w:p>
        </w:tc>
        <w:tc>
          <w:tcPr>
            <w:tcW w:w="7329" w:type="dxa"/>
            <w:tcBorders>
              <w:top w:val="nil"/>
              <w:left w:val="nil"/>
              <w:bottom w:val="nil"/>
              <w:right w:val="nil"/>
            </w:tcBorders>
            <w:shd w:val="clear" w:color="auto" w:fill="auto"/>
            <w:noWrap/>
            <w:vAlign w:val="bottom"/>
            <w:hideMark/>
          </w:tcPr>
          <w:p w14:paraId="73B90A2D" w14:textId="77777777" w:rsidR="00696CCF" w:rsidRPr="00D1216A" w:rsidRDefault="00696CCF" w:rsidP="00696CCF">
            <w:pPr>
              <w:spacing w:after="0" w:line="240" w:lineRule="auto"/>
              <w:rPr>
                <w:rFonts w:ascii="Times New Roman" w:eastAsia="Times New Roman" w:hAnsi="Times New Roman" w:cs="Times New Roman"/>
                <w:color w:val="201F1E"/>
                <w:sz w:val="24"/>
                <w:szCs w:val="24"/>
                <w:lang w:val="en-US" w:eastAsia="it-IT"/>
              </w:rPr>
            </w:pPr>
            <w:r w:rsidRPr="00D1216A">
              <w:rPr>
                <w:rFonts w:ascii="Times New Roman" w:eastAsia="Times New Roman" w:hAnsi="Times New Roman" w:cs="Times New Roman"/>
                <w:color w:val="201F1E"/>
                <w:sz w:val="24"/>
                <w:szCs w:val="24"/>
                <w:lang w:val="en-US" w:eastAsia="it-IT"/>
              </w:rPr>
              <w:t>which will ground the discussion among participants)</w:t>
            </w:r>
          </w:p>
        </w:tc>
      </w:tr>
      <w:tr w:rsidR="00696CCF" w:rsidRPr="00696CCF" w14:paraId="01B7CD91" w14:textId="77777777" w:rsidTr="00696CCF">
        <w:trPr>
          <w:trHeight w:val="313"/>
        </w:trPr>
        <w:tc>
          <w:tcPr>
            <w:tcW w:w="1760" w:type="dxa"/>
            <w:tcBorders>
              <w:top w:val="nil"/>
              <w:left w:val="nil"/>
              <w:bottom w:val="nil"/>
              <w:right w:val="nil"/>
            </w:tcBorders>
            <w:shd w:val="clear" w:color="auto" w:fill="auto"/>
            <w:noWrap/>
            <w:vAlign w:val="bottom"/>
            <w:hideMark/>
          </w:tcPr>
          <w:p w14:paraId="4A24E152" w14:textId="77777777" w:rsidR="00696CCF" w:rsidRPr="00696CCF" w:rsidRDefault="00696CCF" w:rsidP="00696CCF">
            <w:pPr>
              <w:spacing w:after="0" w:line="240" w:lineRule="auto"/>
              <w:rPr>
                <w:rFonts w:ascii="Times New Roman" w:eastAsia="Times New Roman" w:hAnsi="Times New Roman" w:cs="Times New Roman"/>
                <w:sz w:val="24"/>
                <w:szCs w:val="24"/>
                <w:lang w:eastAsia="it-IT"/>
              </w:rPr>
            </w:pPr>
            <w:r w:rsidRPr="00696CCF">
              <w:rPr>
                <w:rFonts w:ascii="Times New Roman" w:eastAsia="Times New Roman" w:hAnsi="Times New Roman" w:cs="Times New Roman"/>
                <w:sz w:val="24"/>
                <w:szCs w:val="24"/>
                <w:lang w:eastAsia="it-IT"/>
              </w:rPr>
              <w:t>11,00 - 12,50</w:t>
            </w:r>
          </w:p>
        </w:tc>
        <w:tc>
          <w:tcPr>
            <w:tcW w:w="7329" w:type="dxa"/>
            <w:tcBorders>
              <w:top w:val="nil"/>
              <w:left w:val="nil"/>
              <w:bottom w:val="nil"/>
              <w:right w:val="nil"/>
            </w:tcBorders>
            <w:shd w:val="clear" w:color="auto" w:fill="auto"/>
            <w:noWrap/>
            <w:vAlign w:val="bottom"/>
            <w:hideMark/>
          </w:tcPr>
          <w:p w14:paraId="03E4F5D6"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r w:rsidRPr="00696CCF">
              <w:rPr>
                <w:rFonts w:ascii="Times New Roman" w:eastAsia="Times New Roman" w:hAnsi="Times New Roman" w:cs="Times New Roman"/>
                <w:b/>
                <w:bCs/>
                <w:sz w:val="24"/>
                <w:szCs w:val="24"/>
                <w:lang w:eastAsia="it-IT"/>
              </w:rPr>
              <w:t>Michele Angelo Lupoi</w:t>
            </w:r>
          </w:p>
        </w:tc>
      </w:tr>
      <w:tr w:rsidR="00696CCF" w:rsidRPr="00F40FAF" w14:paraId="34FEA590" w14:textId="77777777" w:rsidTr="00696CCF">
        <w:trPr>
          <w:trHeight w:val="313"/>
        </w:trPr>
        <w:tc>
          <w:tcPr>
            <w:tcW w:w="1760" w:type="dxa"/>
            <w:tcBorders>
              <w:top w:val="nil"/>
              <w:left w:val="nil"/>
              <w:bottom w:val="nil"/>
              <w:right w:val="nil"/>
            </w:tcBorders>
            <w:shd w:val="clear" w:color="auto" w:fill="auto"/>
            <w:noWrap/>
            <w:vAlign w:val="bottom"/>
            <w:hideMark/>
          </w:tcPr>
          <w:p w14:paraId="0355D758" w14:textId="77777777" w:rsidR="00696CCF" w:rsidRPr="00696CCF" w:rsidRDefault="00696CCF" w:rsidP="00696CCF">
            <w:pPr>
              <w:spacing w:after="0" w:line="240" w:lineRule="auto"/>
              <w:rPr>
                <w:rFonts w:ascii="Times New Roman" w:eastAsia="Times New Roman" w:hAnsi="Times New Roman" w:cs="Times New Roman"/>
                <w:b/>
                <w:bCs/>
                <w:sz w:val="24"/>
                <w:szCs w:val="24"/>
                <w:lang w:eastAsia="it-IT"/>
              </w:rPr>
            </w:pPr>
          </w:p>
        </w:tc>
        <w:tc>
          <w:tcPr>
            <w:tcW w:w="7329" w:type="dxa"/>
            <w:tcBorders>
              <w:top w:val="nil"/>
              <w:left w:val="nil"/>
              <w:bottom w:val="nil"/>
              <w:right w:val="nil"/>
            </w:tcBorders>
            <w:shd w:val="clear" w:color="auto" w:fill="auto"/>
            <w:noWrap/>
            <w:vAlign w:val="bottom"/>
            <w:hideMark/>
          </w:tcPr>
          <w:p w14:paraId="0F331022" w14:textId="77777777" w:rsidR="00696CCF" w:rsidRPr="00D1216A" w:rsidRDefault="00696CCF" w:rsidP="00696CCF">
            <w:pPr>
              <w:spacing w:after="0" w:line="240" w:lineRule="auto"/>
              <w:rPr>
                <w:rFonts w:ascii="Times New Roman" w:eastAsia="Times New Roman" w:hAnsi="Times New Roman" w:cs="Times New Roman"/>
                <w:sz w:val="24"/>
                <w:szCs w:val="24"/>
                <w:lang w:val="en-US" w:eastAsia="it-IT"/>
              </w:rPr>
            </w:pPr>
            <w:r w:rsidRPr="00D1216A">
              <w:rPr>
                <w:rFonts w:ascii="Times New Roman" w:eastAsia="Times New Roman" w:hAnsi="Times New Roman" w:cs="Times New Roman"/>
                <w:sz w:val="24"/>
                <w:szCs w:val="24"/>
                <w:lang w:val="en-US" w:eastAsia="it-IT"/>
              </w:rPr>
              <w:t>Interactive workshop: Lawsuits stemming from a proceeding</w:t>
            </w:r>
          </w:p>
        </w:tc>
      </w:tr>
    </w:tbl>
    <w:p w14:paraId="7752B3E1" w14:textId="77777777" w:rsidR="00721226" w:rsidRDefault="00721226" w:rsidP="00721226">
      <w:pPr>
        <w:jc w:val="center"/>
        <w:rPr>
          <w:rFonts w:ascii="Times New Roman" w:hAnsi="Times New Roman" w:cs="Times New Roman"/>
          <w:b/>
          <w:bCs/>
          <w:sz w:val="40"/>
          <w:szCs w:val="40"/>
          <w:lang w:val="en-US"/>
        </w:rPr>
      </w:pPr>
    </w:p>
    <w:p w14:paraId="33E206E3" w14:textId="77777777" w:rsidR="00721226" w:rsidRDefault="00721226" w:rsidP="00721226">
      <w:pPr>
        <w:jc w:val="center"/>
        <w:rPr>
          <w:rFonts w:ascii="Times New Roman" w:hAnsi="Times New Roman" w:cs="Times New Roman"/>
          <w:b/>
          <w:bCs/>
          <w:sz w:val="40"/>
          <w:szCs w:val="40"/>
          <w:lang w:val="en-US"/>
        </w:rPr>
      </w:pPr>
    </w:p>
    <w:p w14:paraId="53737C9F" w14:textId="3ACBB4C0" w:rsidR="00721226" w:rsidRPr="00AE5342" w:rsidRDefault="00524E96" w:rsidP="00721226">
      <w:pPr>
        <w:jc w:val="center"/>
        <w:rPr>
          <w:rFonts w:ascii="Times New Roman" w:hAnsi="Times New Roman" w:cs="Times New Roman"/>
          <w:b/>
          <w:bCs/>
          <w:sz w:val="48"/>
          <w:szCs w:val="48"/>
          <w:lang w:val="en-US"/>
        </w:rPr>
      </w:pPr>
      <w:r w:rsidRPr="00AE5342">
        <w:rPr>
          <w:rFonts w:ascii="Times New Roman" w:hAnsi="Times New Roman" w:cs="Times New Roman"/>
          <w:b/>
          <w:bCs/>
          <w:sz w:val="48"/>
          <w:szCs w:val="48"/>
          <w:lang w:val="en-US"/>
        </w:rPr>
        <w:t xml:space="preserve">The </w:t>
      </w:r>
      <w:proofErr w:type="gramStart"/>
      <w:r w:rsidRPr="00AE5342">
        <w:rPr>
          <w:rFonts w:ascii="Times New Roman" w:hAnsi="Times New Roman" w:cs="Times New Roman"/>
          <w:b/>
          <w:bCs/>
          <w:sz w:val="48"/>
          <w:szCs w:val="48"/>
          <w:lang w:val="en-US"/>
        </w:rPr>
        <w:t>Faculty</w:t>
      </w:r>
      <w:proofErr w:type="gramEnd"/>
      <w:r w:rsidR="00721226" w:rsidRPr="00AE5342">
        <w:rPr>
          <w:rFonts w:ascii="Times New Roman" w:hAnsi="Times New Roman" w:cs="Times New Roman"/>
          <w:b/>
          <w:bCs/>
          <w:sz w:val="48"/>
          <w:szCs w:val="48"/>
          <w:lang w:val="en-US"/>
        </w:rPr>
        <w:t xml:space="preserve"> </w:t>
      </w:r>
    </w:p>
    <w:p w14:paraId="5D735642" w14:textId="1080C4D8" w:rsidR="00EC32E1" w:rsidRPr="00AE5342" w:rsidRDefault="00524E96" w:rsidP="00721226">
      <w:pPr>
        <w:jc w:val="center"/>
        <w:rPr>
          <w:rFonts w:ascii="Times New Roman" w:hAnsi="Times New Roman" w:cs="Times New Roman"/>
          <w:b/>
          <w:bCs/>
          <w:sz w:val="32"/>
          <w:szCs w:val="32"/>
          <w:lang w:val="en-US"/>
        </w:rPr>
      </w:pPr>
      <w:r w:rsidRPr="00AE5342">
        <w:rPr>
          <w:rFonts w:ascii="Times New Roman" w:hAnsi="Times New Roman" w:cs="Times New Roman"/>
          <w:b/>
          <w:bCs/>
          <w:sz w:val="32"/>
          <w:szCs w:val="32"/>
          <w:lang w:val="en-US"/>
        </w:rPr>
        <w:t>(</w:t>
      </w:r>
      <w:proofErr w:type="gramStart"/>
      <w:r w:rsidRPr="00AE5342">
        <w:rPr>
          <w:rFonts w:ascii="Times New Roman" w:hAnsi="Times New Roman" w:cs="Times New Roman"/>
          <w:b/>
          <w:bCs/>
          <w:sz w:val="32"/>
          <w:szCs w:val="32"/>
          <w:lang w:val="en-US"/>
        </w:rPr>
        <w:t>in</w:t>
      </w:r>
      <w:proofErr w:type="gramEnd"/>
      <w:r w:rsidRPr="00AE5342">
        <w:rPr>
          <w:rFonts w:ascii="Times New Roman" w:hAnsi="Times New Roman" w:cs="Times New Roman"/>
          <w:b/>
          <w:bCs/>
          <w:sz w:val="32"/>
          <w:szCs w:val="32"/>
          <w:lang w:val="en-US"/>
        </w:rPr>
        <w:t xml:space="preserve"> alphabetical order)</w:t>
      </w:r>
    </w:p>
    <w:p w14:paraId="370C4738" w14:textId="6D150463" w:rsidR="00721226" w:rsidRDefault="00721226" w:rsidP="00721226">
      <w:pPr>
        <w:jc w:val="center"/>
        <w:rPr>
          <w:b/>
          <w:bCs/>
          <w:szCs w:val="24"/>
          <w:lang w:val="en-US"/>
        </w:rPr>
      </w:pPr>
    </w:p>
    <w:p w14:paraId="5A562A06" w14:textId="77777777" w:rsidR="00721226" w:rsidRDefault="00721226" w:rsidP="00721226">
      <w:pPr>
        <w:jc w:val="center"/>
        <w:rPr>
          <w:b/>
          <w:bCs/>
          <w:szCs w:val="24"/>
          <w:lang w:val="en-US"/>
        </w:rPr>
      </w:pPr>
    </w:p>
    <w:p w14:paraId="043B5F13" w14:textId="5A6B5235" w:rsidR="00EC32E1" w:rsidRDefault="00040486" w:rsidP="00524E96">
      <w:pPr>
        <w:pStyle w:val="Corpotesto"/>
        <w:spacing w:line="240" w:lineRule="auto"/>
        <w:jc w:val="center"/>
        <w:rPr>
          <w:b/>
          <w:bCs/>
          <w:szCs w:val="24"/>
          <w:lang w:val="en-US"/>
        </w:rPr>
      </w:pPr>
      <w:r>
        <w:rPr>
          <w:b/>
          <w:bCs/>
          <w:noProof/>
          <w:szCs w:val="24"/>
          <w:lang w:val="en-US"/>
        </w:rPr>
        <w:drawing>
          <wp:anchor distT="0" distB="0" distL="114300" distR="114300" simplePos="0" relativeHeight="251658240" behindDoc="0" locked="0" layoutInCell="1" allowOverlap="1" wp14:anchorId="18D70C3B" wp14:editId="5BCA3A42">
            <wp:simplePos x="0" y="0"/>
            <wp:positionH relativeFrom="column">
              <wp:posOffset>1485900</wp:posOffset>
            </wp:positionH>
            <wp:positionV relativeFrom="paragraph">
              <wp:posOffset>12700</wp:posOffset>
            </wp:positionV>
            <wp:extent cx="2769235" cy="2974975"/>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3006"/>
                    <a:stretch/>
                  </pic:blipFill>
                  <pic:spPr bwMode="auto">
                    <a:xfrm>
                      <a:off x="0" y="0"/>
                      <a:ext cx="2769235" cy="297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3BD4D" w14:textId="7168F1B8" w:rsidR="00EC32E1" w:rsidRDefault="00EC32E1" w:rsidP="00524E96">
      <w:pPr>
        <w:pStyle w:val="Corpotesto"/>
        <w:spacing w:line="240" w:lineRule="auto"/>
        <w:jc w:val="center"/>
        <w:rPr>
          <w:b/>
          <w:bCs/>
          <w:szCs w:val="24"/>
          <w:lang w:val="en-US"/>
        </w:rPr>
      </w:pPr>
    </w:p>
    <w:p w14:paraId="7254E83C" w14:textId="17BF882D" w:rsidR="00EC32E1" w:rsidRDefault="00EC32E1" w:rsidP="00524E96">
      <w:pPr>
        <w:pStyle w:val="Corpotesto"/>
        <w:spacing w:line="240" w:lineRule="auto"/>
        <w:jc w:val="center"/>
        <w:rPr>
          <w:b/>
          <w:bCs/>
          <w:szCs w:val="24"/>
          <w:lang w:val="en-US"/>
        </w:rPr>
      </w:pPr>
    </w:p>
    <w:p w14:paraId="3E85A438" w14:textId="21D96F69" w:rsidR="00EC32E1" w:rsidRDefault="00EC32E1" w:rsidP="00524E96">
      <w:pPr>
        <w:pStyle w:val="Corpotesto"/>
        <w:spacing w:line="240" w:lineRule="auto"/>
        <w:jc w:val="center"/>
        <w:rPr>
          <w:b/>
          <w:bCs/>
          <w:szCs w:val="24"/>
          <w:lang w:val="en-US"/>
        </w:rPr>
      </w:pPr>
    </w:p>
    <w:p w14:paraId="32EAAA50" w14:textId="054DF2B4" w:rsidR="00EC32E1" w:rsidRDefault="00EC32E1" w:rsidP="00524E96">
      <w:pPr>
        <w:pStyle w:val="Corpotesto"/>
        <w:spacing w:line="240" w:lineRule="auto"/>
        <w:jc w:val="center"/>
        <w:rPr>
          <w:b/>
          <w:bCs/>
          <w:szCs w:val="24"/>
          <w:lang w:val="en-US"/>
        </w:rPr>
      </w:pPr>
    </w:p>
    <w:p w14:paraId="3005E6C2" w14:textId="0178F8EA" w:rsidR="00EC32E1" w:rsidRDefault="00EC32E1" w:rsidP="00524E96">
      <w:pPr>
        <w:pStyle w:val="Corpotesto"/>
        <w:spacing w:line="240" w:lineRule="auto"/>
        <w:jc w:val="center"/>
        <w:rPr>
          <w:b/>
          <w:bCs/>
          <w:szCs w:val="24"/>
          <w:lang w:val="en-US"/>
        </w:rPr>
      </w:pPr>
    </w:p>
    <w:p w14:paraId="70A97B1B" w14:textId="6E976224" w:rsidR="00EC32E1" w:rsidRDefault="00EC32E1" w:rsidP="00524E96">
      <w:pPr>
        <w:pStyle w:val="Corpotesto"/>
        <w:spacing w:line="240" w:lineRule="auto"/>
        <w:jc w:val="center"/>
        <w:rPr>
          <w:b/>
          <w:bCs/>
          <w:szCs w:val="24"/>
          <w:lang w:val="en-US"/>
        </w:rPr>
      </w:pPr>
    </w:p>
    <w:p w14:paraId="4F3B129E" w14:textId="3771C1FA" w:rsidR="00EC32E1" w:rsidRDefault="00EC32E1" w:rsidP="00524E96">
      <w:pPr>
        <w:pStyle w:val="Corpotesto"/>
        <w:spacing w:line="240" w:lineRule="auto"/>
        <w:jc w:val="center"/>
        <w:rPr>
          <w:b/>
          <w:bCs/>
          <w:szCs w:val="24"/>
          <w:lang w:val="en-US"/>
        </w:rPr>
      </w:pPr>
    </w:p>
    <w:p w14:paraId="218C144B" w14:textId="649B1DA6" w:rsidR="00EC32E1" w:rsidRDefault="00EC32E1" w:rsidP="00524E96">
      <w:pPr>
        <w:pStyle w:val="Corpotesto"/>
        <w:spacing w:line="240" w:lineRule="auto"/>
        <w:jc w:val="center"/>
        <w:rPr>
          <w:b/>
          <w:bCs/>
          <w:szCs w:val="24"/>
          <w:lang w:val="en-US"/>
        </w:rPr>
      </w:pPr>
    </w:p>
    <w:p w14:paraId="310BEE6B" w14:textId="7588075A" w:rsidR="00EC32E1" w:rsidRDefault="00EC32E1" w:rsidP="00524E96">
      <w:pPr>
        <w:pStyle w:val="Corpotesto"/>
        <w:spacing w:line="240" w:lineRule="auto"/>
        <w:jc w:val="center"/>
        <w:rPr>
          <w:b/>
          <w:bCs/>
          <w:szCs w:val="24"/>
          <w:lang w:val="en-US"/>
        </w:rPr>
      </w:pPr>
    </w:p>
    <w:p w14:paraId="216B6E1C" w14:textId="5D90CD40" w:rsidR="00EC32E1" w:rsidRDefault="00EC32E1" w:rsidP="00524E96">
      <w:pPr>
        <w:pStyle w:val="Corpotesto"/>
        <w:spacing w:line="240" w:lineRule="auto"/>
        <w:jc w:val="center"/>
        <w:rPr>
          <w:b/>
          <w:bCs/>
          <w:szCs w:val="24"/>
          <w:lang w:val="en-US"/>
        </w:rPr>
      </w:pPr>
    </w:p>
    <w:p w14:paraId="153D39CB" w14:textId="17EF826D" w:rsidR="00EC32E1" w:rsidRDefault="00EC32E1" w:rsidP="00524E96">
      <w:pPr>
        <w:pStyle w:val="Corpotesto"/>
        <w:spacing w:line="240" w:lineRule="auto"/>
        <w:jc w:val="center"/>
        <w:rPr>
          <w:b/>
          <w:bCs/>
          <w:szCs w:val="24"/>
          <w:lang w:val="en-US"/>
        </w:rPr>
      </w:pPr>
    </w:p>
    <w:p w14:paraId="4A072348" w14:textId="0EE15408" w:rsidR="00EC32E1" w:rsidRDefault="00EC32E1" w:rsidP="00524E96">
      <w:pPr>
        <w:pStyle w:val="Corpotesto"/>
        <w:spacing w:line="240" w:lineRule="auto"/>
        <w:jc w:val="center"/>
        <w:rPr>
          <w:b/>
          <w:bCs/>
          <w:szCs w:val="24"/>
          <w:lang w:val="en-US"/>
        </w:rPr>
      </w:pPr>
    </w:p>
    <w:p w14:paraId="75616655" w14:textId="349FCA42" w:rsidR="00EC32E1" w:rsidRDefault="00EC32E1" w:rsidP="00524E96">
      <w:pPr>
        <w:pStyle w:val="Corpotesto"/>
        <w:spacing w:line="240" w:lineRule="auto"/>
        <w:jc w:val="center"/>
        <w:rPr>
          <w:b/>
          <w:bCs/>
          <w:szCs w:val="24"/>
          <w:lang w:val="en-US"/>
        </w:rPr>
      </w:pPr>
    </w:p>
    <w:p w14:paraId="711F17B8" w14:textId="50DDF490" w:rsidR="00EC32E1" w:rsidRDefault="00EC32E1" w:rsidP="00524E96">
      <w:pPr>
        <w:pStyle w:val="Corpotesto"/>
        <w:spacing w:line="240" w:lineRule="auto"/>
        <w:jc w:val="center"/>
        <w:rPr>
          <w:b/>
          <w:bCs/>
          <w:szCs w:val="24"/>
          <w:lang w:val="en-US"/>
        </w:rPr>
      </w:pPr>
    </w:p>
    <w:p w14:paraId="5971D448" w14:textId="77777777" w:rsidR="00721226" w:rsidRDefault="00721226" w:rsidP="00721226">
      <w:pPr>
        <w:spacing w:after="0" w:line="240" w:lineRule="auto"/>
        <w:jc w:val="both"/>
        <w:rPr>
          <w:rFonts w:ascii="Times New Roman" w:hAnsi="Times New Roman" w:cs="Times New Roman"/>
          <w:sz w:val="24"/>
          <w:szCs w:val="24"/>
          <w:lang w:val="en-US"/>
        </w:rPr>
      </w:pPr>
    </w:p>
    <w:p w14:paraId="668DDFE8" w14:textId="77777777" w:rsidR="00721226" w:rsidRDefault="00721226" w:rsidP="00721226">
      <w:pPr>
        <w:spacing w:after="0" w:line="240" w:lineRule="auto"/>
        <w:jc w:val="both"/>
        <w:rPr>
          <w:rFonts w:ascii="Times New Roman" w:hAnsi="Times New Roman" w:cs="Times New Roman"/>
          <w:sz w:val="24"/>
          <w:szCs w:val="24"/>
          <w:lang w:val="en-US"/>
        </w:rPr>
      </w:pPr>
    </w:p>
    <w:p w14:paraId="35E0B9FF" w14:textId="77777777" w:rsidR="00721226" w:rsidRDefault="00721226" w:rsidP="00721226">
      <w:pPr>
        <w:spacing w:after="0" w:line="240" w:lineRule="auto"/>
        <w:jc w:val="both"/>
        <w:rPr>
          <w:rFonts w:ascii="Times New Roman" w:hAnsi="Times New Roman" w:cs="Times New Roman"/>
          <w:sz w:val="24"/>
          <w:szCs w:val="24"/>
          <w:lang w:val="en-US"/>
        </w:rPr>
      </w:pPr>
    </w:p>
    <w:p w14:paraId="4922DB52" w14:textId="6BD3C2B0" w:rsidR="00E10C88" w:rsidRPr="00AE5342" w:rsidRDefault="00EC32E1" w:rsidP="00721226">
      <w:pPr>
        <w:spacing w:after="0" w:line="240" w:lineRule="auto"/>
        <w:jc w:val="both"/>
        <w:rPr>
          <w:rFonts w:ascii="Times New Roman" w:hAnsi="Times New Roman" w:cs="Times New Roman"/>
          <w:sz w:val="28"/>
          <w:szCs w:val="28"/>
          <w:shd w:val="clear" w:color="auto" w:fill="FFFFFF"/>
        </w:rPr>
      </w:pPr>
      <w:r w:rsidRPr="00AE5342">
        <w:rPr>
          <w:rFonts w:ascii="Times New Roman" w:hAnsi="Times New Roman" w:cs="Times New Roman"/>
          <w:b/>
          <w:bCs/>
          <w:sz w:val="28"/>
          <w:szCs w:val="28"/>
          <w:lang w:val="en-US"/>
        </w:rPr>
        <w:t xml:space="preserve">Giorgio </w:t>
      </w:r>
      <w:proofErr w:type="spellStart"/>
      <w:r w:rsidRPr="00AE5342">
        <w:rPr>
          <w:rFonts w:ascii="Times New Roman" w:hAnsi="Times New Roman" w:cs="Times New Roman"/>
          <w:b/>
          <w:bCs/>
          <w:sz w:val="28"/>
          <w:szCs w:val="28"/>
          <w:lang w:val="en-US"/>
        </w:rPr>
        <w:t>Corno</w:t>
      </w:r>
      <w:proofErr w:type="spellEnd"/>
      <w:r w:rsidRPr="00AE5342">
        <w:rPr>
          <w:rFonts w:ascii="Times New Roman" w:hAnsi="Times New Roman" w:cs="Times New Roman"/>
          <w:sz w:val="28"/>
          <w:szCs w:val="28"/>
          <w:lang w:val="en-US"/>
        </w:rPr>
        <w:t xml:space="preserve"> practices law as an </w:t>
      </w:r>
      <w:proofErr w:type="spellStart"/>
      <w:r w:rsidRPr="00AE5342">
        <w:rPr>
          <w:rFonts w:ascii="Times New Roman" w:hAnsi="Times New Roman" w:cs="Times New Roman"/>
          <w:i/>
          <w:iCs/>
          <w:sz w:val="28"/>
          <w:szCs w:val="28"/>
          <w:lang w:val="en-US"/>
        </w:rPr>
        <w:t>avvocato</w:t>
      </w:r>
      <w:proofErr w:type="spellEnd"/>
      <w:r w:rsidRPr="00AE5342">
        <w:rPr>
          <w:rFonts w:ascii="Times New Roman" w:hAnsi="Times New Roman" w:cs="Times New Roman"/>
          <w:sz w:val="28"/>
          <w:szCs w:val="28"/>
          <w:lang w:val="en-US"/>
        </w:rPr>
        <w:t xml:space="preserve"> in Milan (Italy) and heads Studio </w:t>
      </w:r>
      <w:proofErr w:type="spellStart"/>
      <w:r w:rsidRPr="00AE5342">
        <w:rPr>
          <w:rFonts w:ascii="Times New Roman" w:hAnsi="Times New Roman" w:cs="Times New Roman"/>
          <w:sz w:val="28"/>
          <w:szCs w:val="28"/>
          <w:lang w:val="en-US"/>
        </w:rPr>
        <w:t>Corno</w:t>
      </w:r>
      <w:proofErr w:type="spellEnd"/>
      <w:r w:rsidRPr="00AE5342">
        <w:rPr>
          <w:rFonts w:ascii="Times New Roman" w:hAnsi="Times New Roman" w:cs="Times New Roman"/>
          <w:sz w:val="28"/>
          <w:szCs w:val="28"/>
          <w:lang w:val="en-US"/>
        </w:rPr>
        <w:t xml:space="preserve"> </w:t>
      </w:r>
      <w:proofErr w:type="spellStart"/>
      <w:r w:rsidRPr="00AE5342">
        <w:rPr>
          <w:rFonts w:ascii="Times New Roman" w:hAnsi="Times New Roman" w:cs="Times New Roman"/>
          <w:sz w:val="28"/>
          <w:szCs w:val="28"/>
          <w:lang w:val="en-US"/>
        </w:rPr>
        <w:t>Avvocati</w:t>
      </w:r>
      <w:proofErr w:type="spellEnd"/>
      <w:r w:rsidRPr="00AE5342">
        <w:rPr>
          <w:rFonts w:ascii="Times New Roman" w:hAnsi="Times New Roman" w:cs="Times New Roman"/>
          <w:sz w:val="28"/>
          <w:szCs w:val="28"/>
          <w:lang w:val="en-US"/>
        </w:rPr>
        <w:t xml:space="preserve">, a boutique law firm established in 1994. He has a long-standing experience in insolvency and restructuring law. He advises mainly insolvency practitioners, debtors as well as credit insurers within national and foreign insolvency proceedings either on Italian insolvency or on </w:t>
      </w:r>
      <w:proofErr w:type="spellStart"/>
      <w:r w:rsidRPr="00AE5342">
        <w:rPr>
          <w:rFonts w:ascii="Times New Roman" w:hAnsi="Times New Roman" w:cs="Times New Roman"/>
          <w:sz w:val="28"/>
          <w:szCs w:val="28"/>
          <w:lang w:val="en-US"/>
        </w:rPr>
        <w:t>on</w:t>
      </w:r>
      <w:proofErr w:type="spellEnd"/>
      <w:r w:rsidRPr="00AE5342">
        <w:rPr>
          <w:rFonts w:ascii="Times New Roman" w:hAnsi="Times New Roman" w:cs="Times New Roman"/>
          <w:sz w:val="28"/>
          <w:szCs w:val="28"/>
          <w:lang w:val="en-US"/>
        </w:rPr>
        <w:t xml:space="preserve"> international and cross-border issues.</w:t>
      </w:r>
      <w:r w:rsidR="00721226" w:rsidRPr="00AE5342">
        <w:rPr>
          <w:rFonts w:ascii="Times New Roman" w:hAnsi="Times New Roman" w:cs="Times New Roman"/>
          <w:sz w:val="28"/>
          <w:szCs w:val="28"/>
          <w:lang w:val="en-US"/>
        </w:rPr>
        <w:t xml:space="preserve"> </w:t>
      </w:r>
      <w:r w:rsidRPr="00AE5342">
        <w:rPr>
          <w:rFonts w:ascii="Times New Roman" w:hAnsi="Times New Roman" w:cs="Times New Roman"/>
          <w:sz w:val="28"/>
          <w:szCs w:val="28"/>
          <w:lang w:val="en-US"/>
        </w:rPr>
        <w:t xml:space="preserve">Admitted to practice law in front of the Italian Supreme Court, he is qualified as a solicitor (England and Wales) as well as a certified turnaround professional (EACTP). A founding member of the executive of </w:t>
      </w:r>
      <w:proofErr w:type="spellStart"/>
      <w:r w:rsidRPr="00AE5342">
        <w:rPr>
          <w:rFonts w:ascii="Times New Roman" w:hAnsi="Times New Roman" w:cs="Times New Roman"/>
          <w:sz w:val="28"/>
          <w:szCs w:val="28"/>
          <w:lang w:val="en-US"/>
        </w:rPr>
        <w:t>Ceril</w:t>
      </w:r>
      <w:proofErr w:type="spellEnd"/>
      <w:r w:rsidRPr="00AE5342">
        <w:rPr>
          <w:rFonts w:ascii="Times New Roman" w:hAnsi="Times New Roman" w:cs="Times New Roman"/>
          <w:sz w:val="28"/>
          <w:szCs w:val="28"/>
          <w:lang w:val="en-US"/>
        </w:rPr>
        <w:t xml:space="preserve"> - Conference of European Restructuring and Insolvency Law and council member of </w:t>
      </w:r>
      <w:proofErr w:type="spellStart"/>
      <w:r w:rsidRPr="00AE5342">
        <w:rPr>
          <w:rFonts w:ascii="Times New Roman" w:hAnsi="Times New Roman" w:cs="Times New Roman"/>
          <w:sz w:val="28"/>
          <w:szCs w:val="28"/>
          <w:lang w:val="en-US"/>
        </w:rPr>
        <w:t>Insol</w:t>
      </w:r>
      <w:proofErr w:type="spellEnd"/>
      <w:r w:rsidRPr="00AE5342">
        <w:rPr>
          <w:rFonts w:ascii="Times New Roman" w:hAnsi="Times New Roman" w:cs="Times New Roman"/>
          <w:sz w:val="28"/>
          <w:szCs w:val="28"/>
          <w:lang w:val="en-US"/>
        </w:rPr>
        <w:t xml:space="preserve"> Europe (Italy reserved seat) since 2015, he is a member of International Insolvency Institute, International Law Association as well as European Law Institute.</w:t>
      </w:r>
      <w:r w:rsidR="00721226" w:rsidRPr="00AE5342">
        <w:rPr>
          <w:rFonts w:ascii="Times New Roman" w:hAnsi="Times New Roman" w:cs="Times New Roman"/>
          <w:sz w:val="28"/>
          <w:szCs w:val="28"/>
          <w:lang w:val="en-US"/>
        </w:rPr>
        <w:t xml:space="preserve"> </w:t>
      </w:r>
      <w:r w:rsidRPr="00AE5342">
        <w:rPr>
          <w:rFonts w:ascii="Times New Roman" w:hAnsi="Times New Roman" w:cs="Times New Roman"/>
          <w:sz w:val="28"/>
          <w:szCs w:val="28"/>
          <w:lang w:val="en-US"/>
        </w:rPr>
        <w:t>He contributed as an expert to research projects of the European Commission as well as of other international associations (ILA, ELI, ABI). He regularly lectures and contributes to law publications and reviews, mainly on cross border and international insolvency issues.</w:t>
      </w:r>
      <w:r w:rsidR="00721226" w:rsidRPr="00AE5342">
        <w:rPr>
          <w:rFonts w:ascii="Times New Roman" w:hAnsi="Times New Roman" w:cs="Times New Roman"/>
          <w:sz w:val="28"/>
          <w:szCs w:val="28"/>
          <w:lang w:val="en-US"/>
        </w:rPr>
        <w:t xml:space="preserve"> </w:t>
      </w:r>
      <w:r w:rsidRPr="00AE5342">
        <w:rPr>
          <w:rFonts w:ascii="Times New Roman" w:hAnsi="Times New Roman" w:cs="Times New Roman"/>
          <w:sz w:val="28"/>
          <w:szCs w:val="28"/>
          <w:lang w:val="en-US"/>
        </w:rPr>
        <w:t xml:space="preserve">He acts as an expert for the Italian national foundation council of accountants (Fondazione Nazionale Dottori </w:t>
      </w:r>
      <w:proofErr w:type="spellStart"/>
      <w:r w:rsidRPr="00AE5342">
        <w:rPr>
          <w:rFonts w:ascii="Times New Roman" w:hAnsi="Times New Roman" w:cs="Times New Roman"/>
          <w:sz w:val="28"/>
          <w:szCs w:val="28"/>
          <w:lang w:val="en-US"/>
        </w:rPr>
        <w:t>Commercialisti</w:t>
      </w:r>
      <w:proofErr w:type="spellEnd"/>
      <w:r w:rsidRPr="00AE5342">
        <w:rPr>
          <w:rFonts w:ascii="Times New Roman" w:hAnsi="Times New Roman" w:cs="Times New Roman"/>
          <w:sz w:val="28"/>
          <w:szCs w:val="28"/>
          <w:lang w:val="en-US"/>
        </w:rPr>
        <w:t>) on a bulletin issued quarterly on cross border and international insolvency developments.</w:t>
      </w:r>
      <w:r w:rsidR="00721226" w:rsidRPr="00AE5342">
        <w:rPr>
          <w:rFonts w:ascii="Times New Roman" w:hAnsi="Times New Roman" w:cs="Times New Roman"/>
          <w:sz w:val="28"/>
          <w:szCs w:val="28"/>
          <w:lang w:val="en-US"/>
        </w:rPr>
        <w:t xml:space="preserve"> E mail: </w:t>
      </w:r>
      <w:hyperlink r:id="rId14" w:history="1">
        <w:r w:rsidR="00721226" w:rsidRPr="00AE5342">
          <w:rPr>
            <w:rStyle w:val="Collegamentoipertestuale"/>
            <w:rFonts w:ascii="Times New Roman" w:hAnsi="Times New Roman" w:cs="Times New Roman"/>
            <w:color w:val="auto"/>
            <w:sz w:val="28"/>
            <w:szCs w:val="28"/>
            <w:u w:val="none"/>
            <w:shd w:val="clear" w:color="auto" w:fill="FFFFFF"/>
          </w:rPr>
          <w:t>Giorgio.Corno@studiocorno.it</w:t>
        </w:r>
      </w:hyperlink>
      <w:r w:rsidR="00721226" w:rsidRPr="00AE5342">
        <w:rPr>
          <w:rFonts w:ascii="Times New Roman" w:hAnsi="Times New Roman" w:cs="Times New Roman"/>
          <w:sz w:val="28"/>
          <w:szCs w:val="28"/>
          <w:shd w:val="clear" w:color="auto" w:fill="FFFFFF"/>
        </w:rPr>
        <w:t>.</w:t>
      </w:r>
    </w:p>
    <w:p w14:paraId="0CD6E1F6" w14:textId="77777777" w:rsidR="00721226" w:rsidRPr="00AE5342" w:rsidRDefault="00721226" w:rsidP="00721226">
      <w:pPr>
        <w:spacing w:after="0" w:line="240" w:lineRule="auto"/>
        <w:jc w:val="both"/>
        <w:rPr>
          <w:rFonts w:ascii="Times New Roman" w:hAnsi="Times New Roman" w:cs="Times New Roman"/>
          <w:sz w:val="24"/>
          <w:szCs w:val="24"/>
          <w:shd w:val="clear" w:color="auto" w:fill="FFFFFF"/>
        </w:rPr>
      </w:pPr>
    </w:p>
    <w:p w14:paraId="3AB449A7" w14:textId="77777777" w:rsidR="00E10C88" w:rsidRDefault="00E10C88" w:rsidP="00E10C88">
      <w:pPr>
        <w:autoSpaceDE w:val="0"/>
        <w:autoSpaceDN w:val="0"/>
        <w:adjustRightInd w:val="0"/>
        <w:jc w:val="center"/>
        <w:rPr>
          <w:rFonts w:ascii="Arial" w:hAnsi="Arial" w:cs="Arial"/>
          <w:b/>
          <w:bCs/>
          <w:color w:val="000000"/>
          <w:sz w:val="28"/>
          <w:szCs w:val="28"/>
        </w:rPr>
      </w:pPr>
      <w:bookmarkStart w:id="1" w:name="_Hlk81925472"/>
      <w:bookmarkEnd w:id="1"/>
      <w:r w:rsidRPr="00524453">
        <w:rPr>
          <w:rFonts w:ascii="Tahoma" w:hAnsi="Tahoma" w:cs="Tahoma"/>
          <w:noProof/>
          <w:color w:val="000000"/>
          <w:sz w:val="17"/>
          <w:szCs w:val="17"/>
          <w:lang w:eastAsia="it-IT"/>
        </w:rPr>
        <w:drawing>
          <wp:inline distT="0" distB="0" distL="0" distR="0" wp14:anchorId="1321814E" wp14:editId="1B10BFB0">
            <wp:extent cx="2707230" cy="3183147"/>
            <wp:effectExtent l="0" t="0" r="0" b="0"/>
            <wp:docPr id="9" name="Immagine 9" descr="Descrizione: http://10.62.200.45/abook/mugshots/gismondi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http://10.62.200.45/abook/mugshots/gismondio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694" cy="3216615"/>
                    </a:xfrm>
                    <a:prstGeom prst="rect">
                      <a:avLst/>
                    </a:prstGeom>
                    <a:noFill/>
                    <a:ln>
                      <a:noFill/>
                    </a:ln>
                  </pic:spPr>
                </pic:pic>
              </a:graphicData>
            </a:graphic>
          </wp:inline>
        </w:drawing>
      </w:r>
    </w:p>
    <w:p w14:paraId="317A5AB8" w14:textId="77777777" w:rsidR="00E10C88" w:rsidRDefault="00E10C88" w:rsidP="00E10C88">
      <w:pPr>
        <w:autoSpaceDE w:val="0"/>
        <w:autoSpaceDN w:val="0"/>
        <w:adjustRightInd w:val="0"/>
        <w:rPr>
          <w:rFonts w:ascii="Arial" w:hAnsi="Arial" w:cs="Arial"/>
          <w:b/>
          <w:bCs/>
          <w:color w:val="000000"/>
          <w:sz w:val="28"/>
          <w:szCs w:val="28"/>
        </w:rPr>
      </w:pPr>
    </w:p>
    <w:p w14:paraId="7192D779" w14:textId="77777777" w:rsidR="00BD79BF" w:rsidRPr="00AE5342" w:rsidRDefault="00E10C88" w:rsidP="00BD79BF">
      <w:pPr>
        <w:pStyle w:val="Corpotesto"/>
        <w:spacing w:line="240" w:lineRule="auto"/>
        <w:rPr>
          <w:color w:val="000000"/>
          <w:sz w:val="28"/>
          <w:szCs w:val="28"/>
          <w:lang w:val="en-US"/>
        </w:rPr>
      </w:pPr>
      <w:r w:rsidRPr="00AE5342">
        <w:rPr>
          <w:b/>
          <w:bCs/>
          <w:sz w:val="28"/>
          <w:szCs w:val="28"/>
          <w:lang w:val="en-US"/>
        </w:rPr>
        <w:t>Rita Gismondi</w:t>
      </w:r>
      <w:r w:rsidR="00BD79BF" w:rsidRPr="00AE5342">
        <w:rPr>
          <w:sz w:val="28"/>
          <w:szCs w:val="28"/>
          <w:lang w:val="en-US"/>
        </w:rPr>
        <w:t>,</w:t>
      </w:r>
      <w:r w:rsidR="00BD79BF" w:rsidRPr="00AE5342">
        <w:rPr>
          <w:b/>
          <w:bCs/>
          <w:sz w:val="28"/>
          <w:szCs w:val="28"/>
          <w:lang w:val="en-US"/>
        </w:rPr>
        <w:t xml:space="preserve"> </w:t>
      </w:r>
      <w:r w:rsidR="00BD79BF" w:rsidRPr="00AE5342">
        <w:rPr>
          <w:color w:val="000000"/>
          <w:sz w:val="28"/>
          <w:szCs w:val="28"/>
          <w:lang w:val="en-US"/>
        </w:rPr>
        <w:t>f</w:t>
      </w:r>
      <w:r w:rsidRPr="00AE5342">
        <w:rPr>
          <w:color w:val="000000"/>
          <w:sz w:val="28"/>
          <w:szCs w:val="28"/>
          <w:lang w:val="en-US"/>
        </w:rPr>
        <w:t xml:space="preserve">ormerly an Associate at Delfino e Associati – Willkie Farr &amp; Gallagher, joined the Italian law firm Gianni &amp; </w:t>
      </w:r>
      <w:proofErr w:type="spellStart"/>
      <w:r w:rsidRPr="00AE5342">
        <w:rPr>
          <w:color w:val="000000"/>
          <w:sz w:val="28"/>
          <w:szCs w:val="28"/>
          <w:lang w:val="en-US"/>
        </w:rPr>
        <w:t>Origoni</w:t>
      </w:r>
      <w:proofErr w:type="spellEnd"/>
      <w:r w:rsidRPr="00AE5342">
        <w:rPr>
          <w:color w:val="000000"/>
          <w:sz w:val="28"/>
          <w:szCs w:val="28"/>
          <w:lang w:val="en-US"/>
        </w:rPr>
        <w:t xml:space="preserve"> (Rome office) in 2004, providing advice and assistance in relation to any civil and commercial litigation, as well as restructuring remedies and insolvency proceedings</w:t>
      </w:r>
      <w:r w:rsidR="00BD79BF" w:rsidRPr="00AE5342">
        <w:rPr>
          <w:color w:val="000000"/>
          <w:sz w:val="28"/>
          <w:szCs w:val="28"/>
          <w:lang w:val="en-US"/>
        </w:rPr>
        <w:t xml:space="preserve">. </w:t>
      </w:r>
      <w:r w:rsidRPr="00AE5342">
        <w:rPr>
          <w:color w:val="000000"/>
          <w:sz w:val="28"/>
          <w:szCs w:val="28"/>
          <w:lang w:val="en-US"/>
        </w:rPr>
        <w:t>Rita has gained a deep and significant experience in company crisis and turnaround, reorganization and insolvency legal tools, including relevant litigation proceedings. She handled important insolvency proceedings and restructuring transactions, also in connection with the main extraordinary administration proceedings for large insolvent companies (such as Parmalat and Alitalia).</w:t>
      </w:r>
      <w:r w:rsidR="00BD79BF" w:rsidRPr="00AE5342">
        <w:rPr>
          <w:color w:val="000000"/>
          <w:sz w:val="28"/>
          <w:szCs w:val="28"/>
          <w:lang w:val="en-US"/>
        </w:rPr>
        <w:t xml:space="preserve"> </w:t>
      </w:r>
      <w:r w:rsidRPr="00AE5342">
        <w:rPr>
          <w:color w:val="000000"/>
          <w:sz w:val="28"/>
          <w:szCs w:val="28"/>
          <w:lang w:val="en-US"/>
        </w:rPr>
        <w:t>Rita advises domestic and foreign clients, either from debtor’s side, or from creditors’ side, in the framework of different businesses and sectors (</w:t>
      </w:r>
      <w:proofErr w:type="gramStart"/>
      <w:r w:rsidRPr="00AE5342">
        <w:rPr>
          <w:color w:val="000000"/>
          <w:sz w:val="28"/>
          <w:szCs w:val="28"/>
          <w:lang w:val="en-US"/>
        </w:rPr>
        <w:t>e.g.</w:t>
      </w:r>
      <w:proofErr w:type="gramEnd"/>
      <w:r w:rsidRPr="00AE5342">
        <w:rPr>
          <w:color w:val="000000"/>
          <w:sz w:val="28"/>
          <w:szCs w:val="28"/>
          <w:lang w:val="en-US"/>
        </w:rPr>
        <w:t xml:space="preserve"> industrial, banking, aviation, telecommunication, food, health, retail and fashion), with focus on any distress or crisis situations in which a restructuring, reorganization or insolvency legal tool is required.</w:t>
      </w:r>
    </w:p>
    <w:p w14:paraId="539935B1" w14:textId="695CD0A7" w:rsidR="00E10C88" w:rsidRPr="00AE5342" w:rsidRDefault="00E10C88" w:rsidP="00BD79BF">
      <w:pPr>
        <w:pStyle w:val="Corpotesto"/>
        <w:spacing w:line="240" w:lineRule="auto"/>
        <w:rPr>
          <w:b/>
          <w:bCs/>
          <w:sz w:val="28"/>
          <w:szCs w:val="28"/>
          <w:lang w:val="en-US"/>
        </w:rPr>
      </w:pPr>
      <w:r w:rsidRPr="00AE5342">
        <w:rPr>
          <w:color w:val="000000"/>
          <w:sz w:val="28"/>
          <w:szCs w:val="28"/>
          <w:lang w:val="en-US"/>
        </w:rPr>
        <w:t>A Fellow of INSOL International (2012) and a member of the INSOL Europe Council (from 2017), Rita is author of various publications and articles in corporate and insolvency law, also in English. She is lecturer in insolvency law, company crisis and turnaround at LUISS Guido Carli University. Rita regularly speaks at conferences and seminars and she is recommended from the directory Who’s Who Legal for restructuring and insolvency.</w:t>
      </w:r>
    </w:p>
    <w:p w14:paraId="6C3B061F" w14:textId="59B1170B" w:rsidR="00BD79BF" w:rsidRPr="00AE5342" w:rsidRDefault="00E10C88" w:rsidP="00BD79BF">
      <w:pPr>
        <w:autoSpaceDE w:val="0"/>
        <w:autoSpaceDN w:val="0"/>
        <w:adjustRightInd w:val="0"/>
        <w:rPr>
          <w:rFonts w:ascii="Times New Roman" w:hAnsi="Times New Roman" w:cs="Times New Roman"/>
          <w:sz w:val="28"/>
          <w:szCs w:val="28"/>
          <w:lang w:val="en-US"/>
        </w:rPr>
      </w:pPr>
      <w:r w:rsidRPr="00AE5342">
        <w:rPr>
          <w:rFonts w:ascii="Times New Roman" w:hAnsi="Times New Roman" w:cs="Times New Roman"/>
          <w:color w:val="000000"/>
          <w:sz w:val="28"/>
          <w:szCs w:val="28"/>
          <w:lang w:val="en-US"/>
        </w:rPr>
        <w:t xml:space="preserve">Rita is a member of the Rome Bar Association and she </w:t>
      </w:r>
      <w:r w:rsidRPr="00AE5342">
        <w:rPr>
          <w:rFonts w:ascii="Times New Roman" w:hAnsi="Times New Roman" w:cs="Times New Roman"/>
          <w:sz w:val="28"/>
          <w:szCs w:val="28"/>
          <w:lang w:val="en-US"/>
        </w:rPr>
        <w:t>has been admitted to practice also before the Italian Supreme Court.</w:t>
      </w:r>
      <w:r w:rsidR="00BD79BF" w:rsidRPr="00AE5342">
        <w:rPr>
          <w:rFonts w:ascii="Times New Roman" w:hAnsi="Times New Roman" w:cs="Times New Roman"/>
          <w:sz w:val="28"/>
          <w:szCs w:val="28"/>
          <w:lang w:val="en-US"/>
        </w:rPr>
        <w:t xml:space="preserve"> She can be contacted at</w:t>
      </w:r>
      <w:r w:rsidR="00BD79BF" w:rsidRPr="00AE5342">
        <w:rPr>
          <w:rFonts w:ascii="Times New Roman" w:hAnsi="Times New Roman" w:cs="Times New Roman"/>
          <w:b/>
          <w:bCs/>
          <w:sz w:val="28"/>
          <w:szCs w:val="28"/>
        </w:rPr>
        <w:t xml:space="preserve"> </w:t>
      </w:r>
      <w:hyperlink r:id="rId16" w:history="1">
        <w:r w:rsidR="00BD79BF" w:rsidRPr="00AE5342">
          <w:rPr>
            <w:rStyle w:val="Collegamentoipertestuale"/>
            <w:rFonts w:ascii="Times New Roman" w:hAnsi="Times New Roman" w:cs="Times New Roman"/>
            <w:color w:val="auto"/>
            <w:sz w:val="28"/>
            <w:szCs w:val="28"/>
            <w:u w:val="none"/>
          </w:rPr>
          <w:t>rgismondi@gop.it</w:t>
        </w:r>
      </w:hyperlink>
      <w:r w:rsidR="00BD79BF" w:rsidRPr="00AE5342">
        <w:rPr>
          <w:rFonts w:ascii="Times New Roman" w:hAnsi="Times New Roman" w:cs="Times New Roman"/>
          <w:sz w:val="28"/>
          <w:szCs w:val="28"/>
        </w:rPr>
        <w:t>.</w:t>
      </w:r>
    </w:p>
    <w:p w14:paraId="2AFBA624" w14:textId="77777777" w:rsidR="00E10C88" w:rsidRPr="00E51884" w:rsidRDefault="00E10C88" w:rsidP="00E10C88">
      <w:pPr>
        <w:rPr>
          <w:rFonts w:ascii="Times New Roman" w:hAnsi="Times New Roman" w:cs="Times New Roman"/>
          <w:color w:val="000000"/>
          <w:sz w:val="24"/>
          <w:szCs w:val="24"/>
          <w:lang w:val="en-US"/>
        </w:rPr>
      </w:pPr>
    </w:p>
    <w:p w14:paraId="3DD8A164" w14:textId="77777777" w:rsidR="00E10C88" w:rsidRPr="00E51884" w:rsidRDefault="00E10C88" w:rsidP="009F0496">
      <w:pPr>
        <w:pStyle w:val="Corpotesto"/>
        <w:spacing w:line="240" w:lineRule="auto"/>
        <w:rPr>
          <w:b/>
          <w:bCs/>
          <w:szCs w:val="24"/>
          <w:lang w:val="en-US"/>
        </w:rPr>
      </w:pPr>
    </w:p>
    <w:p w14:paraId="73790713" w14:textId="05116203" w:rsidR="00681277" w:rsidRDefault="00681277" w:rsidP="00524E96">
      <w:pPr>
        <w:pStyle w:val="Corpotesto"/>
        <w:spacing w:line="240" w:lineRule="auto"/>
        <w:jc w:val="center"/>
        <w:rPr>
          <w:b/>
          <w:bCs/>
          <w:szCs w:val="24"/>
          <w:lang w:val="en-US"/>
        </w:rPr>
      </w:pPr>
    </w:p>
    <w:p w14:paraId="06E9B52E" w14:textId="320F7CFA" w:rsidR="00681277" w:rsidRDefault="00681277" w:rsidP="00524E96">
      <w:pPr>
        <w:pStyle w:val="Corpotesto"/>
        <w:spacing w:line="240" w:lineRule="auto"/>
        <w:jc w:val="center"/>
        <w:rPr>
          <w:b/>
          <w:bCs/>
          <w:szCs w:val="24"/>
          <w:lang w:val="en-US"/>
        </w:rPr>
      </w:pPr>
      <w:r>
        <w:rPr>
          <w:noProof/>
        </w:rPr>
        <w:lastRenderedPageBreak/>
        <w:drawing>
          <wp:inline distT="0" distB="0" distL="0" distR="0" wp14:anchorId="2562A79D" wp14:editId="767F5456">
            <wp:extent cx="3001617" cy="354457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4581" cy="3666159"/>
                    </a:xfrm>
                    <a:prstGeom prst="rect">
                      <a:avLst/>
                    </a:prstGeom>
                    <a:noFill/>
                    <a:ln>
                      <a:noFill/>
                    </a:ln>
                  </pic:spPr>
                </pic:pic>
              </a:graphicData>
            </a:graphic>
          </wp:inline>
        </w:drawing>
      </w:r>
    </w:p>
    <w:p w14:paraId="1CFAF580" w14:textId="62A8E2AD" w:rsidR="00882AA8" w:rsidRDefault="00882AA8" w:rsidP="00524E96">
      <w:pPr>
        <w:pStyle w:val="Corpotesto"/>
        <w:spacing w:line="240" w:lineRule="auto"/>
        <w:jc w:val="center"/>
        <w:rPr>
          <w:b/>
          <w:bCs/>
          <w:szCs w:val="24"/>
          <w:lang w:val="en-US"/>
        </w:rPr>
      </w:pPr>
    </w:p>
    <w:p w14:paraId="35C0CC8D" w14:textId="77777777" w:rsidR="00721226" w:rsidRDefault="00721226" w:rsidP="00653B31">
      <w:pPr>
        <w:spacing w:after="0"/>
        <w:jc w:val="both"/>
        <w:rPr>
          <w:rFonts w:ascii="Times New Roman" w:hAnsi="Times New Roman" w:cs="Times New Roman"/>
          <w:b/>
          <w:bCs/>
          <w:sz w:val="24"/>
          <w:szCs w:val="24"/>
          <w:lang w:val="en-US"/>
        </w:rPr>
      </w:pPr>
    </w:p>
    <w:p w14:paraId="314C6F74" w14:textId="754A2685" w:rsidR="00E54D46" w:rsidRPr="00AE5342" w:rsidRDefault="00882AA8" w:rsidP="00653B31">
      <w:pPr>
        <w:spacing w:after="0"/>
        <w:jc w:val="both"/>
        <w:rPr>
          <w:rFonts w:ascii="Times New Roman" w:hAnsi="Times New Roman" w:cs="Times New Roman"/>
          <w:sz w:val="28"/>
          <w:szCs w:val="28"/>
          <w:lang w:val="en-US"/>
        </w:rPr>
      </w:pPr>
      <w:r w:rsidRPr="00AE5342">
        <w:rPr>
          <w:rFonts w:ascii="Times New Roman" w:hAnsi="Times New Roman" w:cs="Times New Roman"/>
          <w:b/>
          <w:bCs/>
          <w:sz w:val="28"/>
          <w:szCs w:val="28"/>
          <w:lang w:val="en-US"/>
        </w:rPr>
        <w:t>Antonio Leandro</w:t>
      </w:r>
      <w:r w:rsidRPr="00AE5342">
        <w:rPr>
          <w:rFonts w:ascii="Times New Roman" w:hAnsi="Times New Roman" w:cs="Times New Roman"/>
          <w:sz w:val="28"/>
          <w:szCs w:val="28"/>
          <w:lang w:val="en-US"/>
        </w:rPr>
        <w:t xml:space="preserve"> is </w:t>
      </w:r>
      <w:r w:rsidR="00D1216A" w:rsidRPr="00AE5342">
        <w:rPr>
          <w:rFonts w:ascii="Times New Roman" w:hAnsi="Times New Roman" w:cs="Times New Roman"/>
          <w:sz w:val="28"/>
          <w:szCs w:val="28"/>
          <w:lang w:val="en-US"/>
        </w:rPr>
        <w:t xml:space="preserve">an associate professor </w:t>
      </w:r>
      <w:r w:rsidRPr="00AE5342">
        <w:rPr>
          <w:rFonts w:ascii="Times New Roman" w:hAnsi="Times New Roman" w:cs="Times New Roman"/>
          <w:sz w:val="28"/>
          <w:szCs w:val="28"/>
          <w:lang w:val="en-US"/>
        </w:rPr>
        <w:t>of International Law at the Department of Economics, Management and Business Law of the University of Bari Aldo Moro. He gained in April 2017 the Italian National Scientific Qualification (ASN) as a Full Professor of International Law.</w:t>
      </w:r>
      <w:r w:rsidR="00D1216A" w:rsidRPr="00AE5342">
        <w:rPr>
          <w:rFonts w:ascii="Times New Roman" w:hAnsi="Times New Roman" w:cs="Times New Roman"/>
          <w:sz w:val="28"/>
          <w:szCs w:val="28"/>
          <w:lang w:val="en-US"/>
        </w:rPr>
        <w:t xml:space="preserve"> He is a lawyer admitted to practice before the Italian Supreme Court.</w:t>
      </w:r>
      <w:r w:rsidR="00AE5342">
        <w:rPr>
          <w:rFonts w:ascii="Times New Roman" w:hAnsi="Times New Roman" w:cs="Times New Roman"/>
          <w:sz w:val="28"/>
          <w:szCs w:val="28"/>
          <w:lang w:val="en-US"/>
        </w:rPr>
        <w:t xml:space="preserve"> </w:t>
      </w:r>
      <w:r w:rsidRPr="00AE5342">
        <w:rPr>
          <w:rFonts w:ascii="Times New Roman" w:hAnsi="Times New Roman" w:cs="Times New Roman"/>
          <w:sz w:val="28"/>
          <w:szCs w:val="28"/>
          <w:lang w:val="en-US"/>
        </w:rPr>
        <w:t xml:space="preserve">Since his PhD at the University of Rome “La Sapienza”, he has carried out several studies on cross-border insolvency, international commercial arbitration, international contracts, international </w:t>
      </w:r>
      <w:r w:rsidR="00D1216A" w:rsidRPr="00AE5342">
        <w:rPr>
          <w:rFonts w:ascii="Times New Roman" w:hAnsi="Times New Roman" w:cs="Times New Roman"/>
          <w:sz w:val="28"/>
          <w:szCs w:val="28"/>
          <w:lang w:val="en-US"/>
        </w:rPr>
        <w:t>company law</w:t>
      </w:r>
      <w:r w:rsidRPr="00AE5342">
        <w:rPr>
          <w:rFonts w:ascii="Times New Roman" w:hAnsi="Times New Roman" w:cs="Times New Roman"/>
          <w:sz w:val="28"/>
          <w:szCs w:val="28"/>
          <w:lang w:val="en-US"/>
        </w:rPr>
        <w:t>, as well as international and European investment law.</w:t>
      </w:r>
      <w:r w:rsidR="00AE5342">
        <w:rPr>
          <w:rFonts w:ascii="Times New Roman" w:hAnsi="Times New Roman" w:cs="Times New Roman"/>
          <w:sz w:val="28"/>
          <w:szCs w:val="28"/>
          <w:lang w:val="en-US"/>
        </w:rPr>
        <w:t xml:space="preserve"> </w:t>
      </w:r>
      <w:r w:rsidRPr="00AE5342">
        <w:rPr>
          <w:rFonts w:ascii="Times New Roman" w:hAnsi="Times New Roman" w:cs="Times New Roman"/>
          <w:sz w:val="28"/>
          <w:szCs w:val="28"/>
          <w:lang w:val="en-US"/>
        </w:rPr>
        <w:t xml:space="preserve">His bibliography </w:t>
      </w:r>
      <w:r w:rsidR="00D1216A" w:rsidRPr="00AE5342">
        <w:rPr>
          <w:rFonts w:ascii="Times New Roman" w:hAnsi="Times New Roman" w:cs="Times New Roman"/>
          <w:sz w:val="28"/>
          <w:szCs w:val="28"/>
          <w:lang w:val="en-US"/>
        </w:rPr>
        <w:t xml:space="preserve">includes </w:t>
      </w:r>
      <w:r w:rsidRPr="00AE5342">
        <w:rPr>
          <w:rFonts w:ascii="Times New Roman" w:hAnsi="Times New Roman" w:cs="Times New Roman"/>
          <w:sz w:val="28"/>
          <w:szCs w:val="28"/>
          <w:lang w:val="en-US"/>
        </w:rPr>
        <w:t xml:space="preserve">three books, five editions, and </w:t>
      </w:r>
      <w:r w:rsidR="00D1216A" w:rsidRPr="00AE5342">
        <w:rPr>
          <w:rFonts w:ascii="Times New Roman" w:hAnsi="Times New Roman" w:cs="Times New Roman"/>
          <w:sz w:val="28"/>
          <w:szCs w:val="28"/>
          <w:lang w:val="en-US"/>
        </w:rPr>
        <w:t xml:space="preserve">more than one hundred among </w:t>
      </w:r>
      <w:r w:rsidRPr="00AE5342">
        <w:rPr>
          <w:rFonts w:ascii="Times New Roman" w:hAnsi="Times New Roman" w:cs="Times New Roman"/>
          <w:sz w:val="28"/>
          <w:szCs w:val="28"/>
          <w:lang w:val="en-US"/>
        </w:rPr>
        <w:t>articles, notes and commentaries</w:t>
      </w:r>
      <w:r w:rsidR="00D1216A" w:rsidRPr="00AE5342">
        <w:rPr>
          <w:rFonts w:ascii="Times New Roman" w:hAnsi="Times New Roman" w:cs="Times New Roman"/>
          <w:sz w:val="28"/>
          <w:szCs w:val="28"/>
          <w:lang w:val="en-US"/>
        </w:rPr>
        <w:t xml:space="preserve">. </w:t>
      </w:r>
      <w:r w:rsidRPr="00AE5342">
        <w:rPr>
          <w:rFonts w:ascii="Times New Roman" w:hAnsi="Times New Roman" w:cs="Times New Roman"/>
          <w:sz w:val="28"/>
          <w:szCs w:val="28"/>
          <w:lang w:val="en-US"/>
        </w:rPr>
        <w:t xml:space="preserve">Particularly, in 2008 he wrote a book on the role of the lex concursus within the European Insolvency Regulation which addresses topics of jurisdiction, applicable law as well as enforcement of judgments. He has been involved as </w:t>
      </w:r>
      <w:r w:rsidR="00F2778E" w:rsidRPr="00AE5342">
        <w:rPr>
          <w:rFonts w:ascii="Times New Roman" w:hAnsi="Times New Roman" w:cs="Times New Roman"/>
          <w:sz w:val="28"/>
          <w:szCs w:val="28"/>
          <w:lang w:val="en-US"/>
        </w:rPr>
        <w:t xml:space="preserve">a </w:t>
      </w:r>
      <w:r w:rsidRPr="00AE5342">
        <w:rPr>
          <w:rFonts w:ascii="Times New Roman" w:hAnsi="Times New Roman" w:cs="Times New Roman"/>
          <w:sz w:val="28"/>
          <w:szCs w:val="28"/>
          <w:lang w:val="en-US"/>
        </w:rPr>
        <w:t>speaker in judicial and lawyers training projects around Europe such as the project "Cooperation between Members of the Judiciary and other Actors Dealing with Cross-border Insolvency Proceedings" coordinated by the Belgian Judicial Training Institute with the support of the European Union (2014-2015).</w:t>
      </w:r>
      <w:r w:rsidR="00AE5342">
        <w:rPr>
          <w:rFonts w:ascii="Times New Roman" w:hAnsi="Times New Roman" w:cs="Times New Roman"/>
          <w:sz w:val="28"/>
          <w:szCs w:val="28"/>
          <w:lang w:val="en-US"/>
        </w:rPr>
        <w:t xml:space="preserve"> </w:t>
      </w:r>
      <w:r w:rsidRPr="00AE5342">
        <w:rPr>
          <w:rFonts w:ascii="Times New Roman" w:hAnsi="Times New Roman" w:cs="Times New Roman"/>
          <w:sz w:val="28"/>
          <w:szCs w:val="28"/>
          <w:lang w:val="en-US"/>
        </w:rPr>
        <w:t>Currently, he is member of the Extended Group of Experts on Restructuring and Insolvency Law appointed by the DG Justice and Consumers of the European Commission for the initiative “increasing convergence of national insolvency laws to encourage cross-border investment” (2021). Appointed by the same DG, he was member of the Group of experts on improving the efficiency of the enforcement of judgments in the EU – the attachment of bank accounts (2011).</w:t>
      </w:r>
      <w:r w:rsidR="00E54D46" w:rsidRPr="00AE5342">
        <w:rPr>
          <w:rFonts w:ascii="Times New Roman" w:hAnsi="Times New Roman" w:cs="Times New Roman"/>
          <w:sz w:val="28"/>
          <w:szCs w:val="28"/>
          <w:lang w:val="en-US"/>
        </w:rPr>
        <w:t xml:space="preserve"> </w:t>
      </w:r>
    </w:p>
    <w:p w14:paraId="2B0AD664" w14:textId="012F03D7" w:rsidR="004A1EED" w:rsidRPr="00AE5342" w:rsidRDefault="00882AA8" w:rsidP="00653B31">
      <w:pPr>
        <w:spacing w:after="0"/>
        <w:jc w:val="both"/>
        <w:rPr>
          <w:rFonts w:ascii="Times New Roman" w:hAnsi="Times New Roman" w:cs="Times New Roman"/>
          <w:sz w:val="28"/>
          <w:szCs w:val="28"/>
        </w:rPr>
      </w:pPr>
      <w:r w:rsidRPr="00AE5342">
        <w:rPr>
          <w:rFonts w:ascii="Times New Roman" w:hAnsi="Times New Roman" w:cs="Times New Roman"/>
          <w:sz w:val="28"/>
          <w:szCs w:val="28"/>
          <w:lang w:val="en-US"/>
        </w:rPr>
        <w:t xml:space="preserve">He has been </w:t>
      </w:r>
      <w:r w:rsidRPr="00AE5342">
        <w:rPr>
          <w:rStyle w:val="Enfasigrassetto"/>
          <w:rFonts w:ascii="Times New Roman" w:hAnsi="Times New Roman" w:cs="Times New Roman"/>
          <w:b w:val="0"/>
          <w:bCs w:val="0"/>
          <w:color w:val="000000"/>
          <w:sz w:val="28"/>
          <w:szCs w:val="28"/>
          <w:shd w:val="clear" w:color="auto" w:fill="FFFFFF"/>
          <w:lang w:val="en-US"/>
        </w:rPr>
        <w:t xml:space="preserve">recognized by </w:t>
      </w:r>
      <w:proofErr w:type="spellStart"/>
      <w:r w:rsidRPr="00AE5342">
        <w:rPr>
          <w:rStyle w:val="Enfasigrassetto"/>
          <w:rFonts w:ascii="Times New Roman" w:hAnsi="Times New Roman" w:cs="Times New Roman"/>
          <w:b w:val="0"/>
          <w:bCs w:val="0"/>
          <w:color w:val="000000"/>
          <w:sz w:val="28"/>
          <w:szCs w:val="28"/>
          <w:shd w:val="clear" w:color="auto" w:fill="FFFFFF"/>
          <w:lang w:val="en-US"/>
        </w:rPr>
        <w:t>Lawdragon</w:t>
      </w:r>
      <w:proofErr w:type="spellEnd"/>
      <w:r w:rsidRPr="00AE5342">
        <w:rPr>
          <w:rStyle w:val="Enfasigrassetto"/>
          <w:rFonts w:ascii="Times New Roman" w:hAnsi="Times New Roman" w:cs="Times New Roman"/>
          <w:color w:val="000000"/>
          <w:sz w:val="28"/>
          <w:szCs w:val="28"/>
          <w:shd w:val="clear" w:color="auto" w:fill="FFFFFF"/>
          <w:lang w:val="en-US"/>
        </w:rPr>
        <w:t> </w:t>
      </w:r>
      <w:r w:rsidRPr="00AE5342">
        <w:rPr>
          <w:rFonts w:ascii="Times New Roman" w:hAnsi="Times New Roman" w:cs="Times New Roman"/>
          <w:color w:val="000000"/>
          <w:sz w:val="28"/>
          <w:szCs w:val="28"/>
          <w:shd w:val="clear" w:color="auto" w:fill="FFFFFF"/>
          <w:lang w:val="en-US"/>
        </w:rPr>
        <w:t>as one of the</w:t>
      </w:r>
      <w:r w:rsidRPr="00AE5342">
        <w:rPr>
          <w:rStyle w:val="Enfasicorsivo"/>
          <w:rFonts w:ascii="Times New Roman" w:hAnsi="Times New Roman" w:cs="Times New Roman"/>
          <w:color w:val="000000"/>
          <w:sz w:val="28"/>
          <w:szCs w:val="28"/>
          <w:shd w:val="clear" w:color="auto" w:fill="FFFFFF"/>
          <w:lang w:val="en-US"/>
        </w:rPr>
        <w:t> 500 Leading Global Bankruptcy &amp; Restructuring Lawyers </w:t>
      </w:r>
      <w:r w:rsidRPr="00AE5342">
        <w:rPr>
          <w:rFonts w:ascii="Times New Roman" w:hAnsi="Times New Roman" w:cs="Times New Roman"/>
          <w:color w:val="000000"/>
          <w:sz w:val="28"/>
          <w:szCs w:val="28"/>
          <w:shd w:val="clear" w:color="auto" w:fill="FFFFFF"/>
          <w:lang w:val="en-US"/>
        </w:rPr>
        <w:t>for 2020.</w:t>
      </w:r>
      <w:r w:rsidR="004A1EED" w:rsidRPr="00AE5342">
        <w:rPr>
          <w:rFonts w:ascii="Times New Roman" w:hAnsi="Times New Roman" w:cs="Times New Roman"/>
          <w:color w:val="000000"/>
          <w:sz w:val="28"/>
          <w:szCs w:val="28"/>
          <w:shd w:val="clear" w:color="auto" w:fill="FFFFFF"/>
          <w:lang w:val="en-US"/>
        </w:rPr>
        <w:t xml:space="preserve"> E-mail: </w:t>
      </w:r>
      <w:hyperlink r:id="rId18" w:history="1">
        <w:r w:rsidR="004A1EED" w:rsidRPr="00AE5342">
          <w:rPr>
            <w:rStyle w:val="Collegamentoipertestuale"/>
            <w:rFonts w:ascii="Times New Roman" w:hAnsi="Times New Roman" w:cs="Times New Roman"/>
            <w:color w:val="001525"/>
            <w:sz w:val="28"/>
            <w:szCs w:val="28"/>
            <w:u w:val="none"/>
            <w:shd w:val="clear" w:color="auto" w:fill="FFFFFF"/>
          </w:rPr>
          <w:t>antonio.leandro@uniba.it</w:t>
        </w:r>
      </w:hyperlink>
      <w:r w:rsidR="004A1EED" w:rsidRPr="00AE5342">
        <w:rPr>
          <w:rFonts w:ascii="Times New Roman" w:hAnsi="Times New Roman" w:cs="Times New Roman"/>
          <w:sz w:val="28"/>
          <w:szCs w:val="28"/>
        </w:rPr>
        <w:t>.</w:t>
      </w:r>
    </w:p>
    <w:p w14:paraId="03B30CA0" w14:textId="06F80E7A" w:rsidR="00721226" w:rsidRDefault="00721226" w:rsidP="00653B31">
      <w:pPr>
        <w:spacing w:after="0"/>
        <w:jc w:val="both"/>
        <w:rPr>
          <w:rFonts w:ascii="Times New Roman" w:hAnsi="Times New Roman" w:cs="Times New Roman"/>
          <w:sz w:val="24"/>
          <w:szCs w:val="24"/>
        </w:rPr>
      </w:pPr>
    </w:p>
    <w:p w14:paraId="75500DB4" w14:textId="1B2AB9D8" w:rsidR="00721226" w:rsidRDefault="00721226" w:rsidP="00653B31">
      <w:pPr>
        <w:spacing w:after="0"/>
        <w:jc w:val="both"/>
        <w:rPr>
          <w:rFonts w:ascii="Times New Roman" w:hAnsi="Times New Roman" w:cs="Times New Roman"/>
          <w:sz w:val="24"/>
          <w:szCs w:val="24"/>
        </w:rPr>
      </w:pPr>
    </w:p>
    <w:p w14:paraId="51285E79" w14:textId="77777777" w:rsidR="00721226" w:rsidRPr="004A1EED" w:rsidRDefault="00721226" w:rsidP="00653B31">
      <w:pPr>
        <w:spacing w:after="0"/>
        <w:jc w:val="both"/>
        <w:rPr>
          <w:rFonts w:ascii="Times New Roman" w:hAnsi="Times New Roman" w:cs="Times New Roman"/>
          <w:sz w:val="24"/>
          <w:szCs w:val="24"/>
        </w:rPr>
      </w:pPr>
    </w:p>
    <w:p w14:paraId="7FC8D34A" w14:textId="77777777" w:rsidR="00072636" w:rsidRPr="004A1EED" w:rsidRDefault="00072636" w:rsidP="00653B31">
      <w:pPr>
        <w:pStyle w:val="Corpotesto"/>
        <w:spacing w:line="240" w:lineRule="auto"/>
        <w:jc w:val="center"/>
        <w:rPr>
          <w:b/>
          <w:bCs/>
          <w:szCs w:val="24"/>
          <w:lang w:val="en-US"/>
        </w:rPr>
      </w:pPr>
    </w:p>
    <w:p w14:paraId="565ECAF9" w14:textId="77777777" w:rsidR="00072636" w:rsidRPr="00653B31" w:rsidRDefault="00072636" w:rsidP="00653B31">
      <w:pPr>
        <w:pStyle w:val="Corpotesto"/>
        <w:spacing w:line="240" w:lineRule="auto"/>
        <w:jc w:val="center"/>
        <w:rPr>
          <w:b/>
          <w:bCs/>
          <w:szCs w:val="24"/>
          <w:lang w:val="en-US"/>
        </w:rPr>
      </w:pPr>
      <w:r w:rsidRPr="00653B31">
        <w:rPr>
          <w:noProof/>
          <w:szCs w:val="24"/>
        </w:rPr>
        <w:drawing>
          <wp:inline distT="0" distB="0" distL="0" distR="0" wp14:anchorId="17455C68" wp14:editId="1FFFCE1C">
            <wp:extent cx="3700732" cy="3748690"/>
            <wp:effectExtent l="0" t="0" r="0" b="444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2091" cy="3841233"/>
                    </a:xfrm>
                    <a:prstGeom prst="rect">
                      <a:avLst/>
                    </a:prstGeom>
                    <a:noFill/>
                    <a:ln>
                      <a:noFill/>
                    </a:ln>
                  </pic:spPr>
                </pic:pic>
              </a:graphicData>
            </a:graphic>
          </wp:inline>
        </w:drawing>
      </w:r>
    </w:p>
    <w:p w14:paraId="0D9D8D80" w14:textId="77777777" w:rsidR="00072636" w:rsidRPr="00653B31" w:rsidRDefault="00072636" w:rsidP="00653B31">
      <w:pPr>
        <w:pStyle w:val="Corpotesto"/>
        <w:spacing w:line="240" w:lineRule="auto"/>
        <w:jc w:val="center"/>
        <w:rPr>
          <w:b/>
          <w:bCs/>
          <w:szCs w:val="24"/>
          <w:lang w:val="en-US"/>
        </w:rPr>
      </w:pPr>
    </w:p>
    <w:p w14:paraId="22798276" w14:textId="77777777" w:rsidR="00721226" w:rsidRDefault="00721226" w:rsidP="00653B31">
      <w:pPr>
        <w:pStyle w:val="Corpotesto"/>
        <w:spacing w:line="240" w:lineRule="auto"/>
        <w:rPr>
          <w:b/>
          <w:bCs/>
          <w:szCs w:val="24"/>
          <w:lang w:val="en-US"/>
        </w:rPr>
      </w:pPr>
    </w:p>
    <w:p w14:paraId="3ECE0E16" w14:textId="77777777" w:rsidR="00721226" w:rsidRDefault="00721226" w:rsidP="00653B31">
      <w:pPr>
        <w:pStyle w:val="Corpotesto"/>
        <w:spacing w:line="240" w:lineRule="auto"/>
        <w:rPr>
          <w:b/>
          <w:bCs/>
          <w:szCs w:val="24"/>
          <w:lang w:val="en-US"/>
        </w:rPr>
      </w:pPr>
    </w:p>
    <w:p w14:paraId="365F7ACB" w14:textId="77777777" w:rsidR="00721226" w:rsidRDefault="00721226" w:rsidP="00653B31">
      <w:pPr>
        <w:pStyle w:val="Corpotesto"/>
        <w:spacing w:line="240" w:lineRule="auto"/>
        <w:rPr>
          <w:b/>
          <w:bCs/>
          <w:szCs w:val="24"/>
          <w:lang w:val="en-US"/>
        </w:rPr>
      </w:pPr>
    </w:p>
    <w:p w14:paraId="1B7B2EA7" w14:textId="77777777" w:rsidR="00721226" w:rsidRDefault="00721226" w:rsidP="00653B31">
      <w:pPr>
        <w:pStyle w:val="Corpotesto"/>
        <w:spacing w:line="240" w:lineRule="auto"/>
        <w:rPr>
          <w:b/>
          <w:bCs/>
          <w:szCs w:val="24"/>
          <w:lang w:val="en-US"/>
        </w:rPr>
      </w:pPr>
    </w:p>
    <w:p w14:paraId="1BE8D5E7" w14:textId="77777777" w:rsidR="00721226" w:rsidRDefault="00721226" w:rsidP="00653B31">
      <w:pPr>
        <w:pStyle w:val="Corpotesto"/>
        <w:spacing w:line="240" w:lineRule="auto"/>
        <w:rPr>
          <w:b/>
          <w:bCs/>
          <w:szCs w:val="24"/>
          <w:lang w:val="en-US"/>
        </w:rPr>
      </w:pPr>
    </w:p>
    <w:p w14:paraId="7ABD8CA4" w14:textId="77777777" w:rsidR="00AE5342" w:rsidRDefault="00072636" w:rsidP="00653B31">
      <w:pPr>
        <w:pStyle w:val="Corpotesto"/>
        <w:spacing w:line="240" w:lineRule="auto"/>
        <w:rPr>
          <w:sz w:val="28"/>
          <w:szCs w:val="28"/>
          <w:lang w:val="en-US"/>
        </w:rPr>
      </w:pPr>
      <w:r w:rsidRPr="00AE5342">
        <w:rPr>
          <w:b/>
          <w:bCs/>
          <w:sz w:val="28"/>
          <w:szCs w:val="28"/>
          <w:lang w:val="en-US"/>
        </w:rPr>
        <w:t xml:space="preserve">Michele Angelo Lupoi </w:t>
      </w:r>
      <w:r w:rsidRPr="00AE5342">
        <w:rPr>
          <w:sz w:val="28"/>
          <w:szCs w:val="28"/>
          <w:lang w:val="en-US"/>
        </w:rPr>
        <w:t xml:space="preserve">is associate professor of the Department of legal studies of the University of Bologna. </w:t>
      </w:r>
    </w:p>
    <w:p w14:paraId="4C0C1D45" w14:textId="77777777" w:rsidR="00AE5342" w:rsidRDefault="00072636" w:rsidP="00653B31">
      <w:pPr>
        <w:pStyle w:val="Corpotesto"/>
        <w:spacing w:line="240" w:lineRule="auto"/>
        <w:rPr>
          <w:sz w:val="28"/>
          <w:szCs w:val="28"/>
          <w:lang w:val="en-US"/>
        </w:rPr>
      </w:pPr>
      <w:r w:rsidRPr="00AE5342">
        <w:rPr>
          <w:sz w:val="28"/>
          <w:szCs w:val="28"/>
          <w:lang w:val="en-US"/>
        </w:rPr>
        <w:t xml:space="preserve">He teaches Civil procedural law (Ravenna Campus) and European judicial cooperation and Civil commercial litigation (Bologna Campus). He is a lawyer of the Bologna Bar Association. </w:t>
      </w:r>
    </w:p>
    <w:p w14:paraId="30A7486D" w14:textId="77777777" w:rsidR="00AE5342" w:rsidRDefault="00072636" w:rsidP="00653B31">
      <w:pPr>
        <w:pStyle w:val="Corpotesto"/>
        <w:spacing w:line="240" w:lineRule="auto"/>
        <w:rPr>
          <w:sz w:val="28"/>
          <w:szCs w:val="28"/>
          <w:lang w:val="en-US"/>
        </w:rPr>
      </w:pPr>
      <w:r w:rsidRPr="00AE5342">
        <w:rPr>
          <w:sz w:val="28"/>
          <w:szCs w:val="28"/>
          <w:lang w:val="en-US"/>
        </w:rPr>
        <w:t xml:space="preserve">He has written extensively in matters of transnational litigation, cross-border jurisdiction, procedural family law, and other areas of civil procedure. He is an editor of the </w:t>
      </w:r>
      <w:proofErr w:type="gramStart"/>
      <w:r w:rsidRPr="00AE5342">
        <w:rPr>
          <w:i/>
          <w:iCs/>
          <w:sz w:val="28"/>
          <w:szCs w:val="28"/>
          <w:lang w:val="en-US"/>
        </w:rPr>
        <w:t>International</w:t>
      </w:r>
      <w:proofErr w:type="gramEnd"/>
      <w:r w:rsidRPr="00AE5342">
        <w:rPr>
          <w:i/>
          <w:iCs/>
          <w:sz w:val="28"/>
          <w:szCs w:val="28"/>
          <w:lang w:val="en-US"/>
        </w:rPr>
        <w:t xml:space="preserve"> journal of civil procedure</w:t>
      </w:r>
      <w:r w:rsidRPr="00AE5342">
        <w:rPr>
          <w:sz w:val="28"/>
          <w:szCs w:val="28"/>
          <w:lang w:val="en-US"/>
        </w:rPr>
        <w:t xml:space="preserve"> and of the </w:t>
      </w:r>
      <w:proofErr w:type="spellStart"/>
      <w:r w:rsidRPr="00AE5342">
        <w:rPr>
          <w:i/>
          <w:iCs/>
          <w:sz w:val="28"/>
          <w:szCs w:val="28"/>
          <w:lang w:val="en-US"/>
        </w:rPr>
        <w:t>Rivista</w:t>
      </w:r>
      <w:proofErr w:type="spellEnd"/>
      <w:r w:rsidRPr="00AE5342">
        <w:rPr>
          <w:i/>
          <w:iCs/>
          <w:sz w:val="28"/>
          <w:szCs w:val="28"/>
          <w:lang w:val="en-US"/>
        </w:rPr>
        <w:t xml:space="preserve"> </w:t>
      </w:r>
      <w:proofErr w:type="spellStart"/>
      <w:r w:rsidRPr="00AE5342">
        <w:rPr>
          <w:i/>
          <w:iCs/>
          <w:sz w:val="28"/>
          <w:szCs w:val="28"/>
          <w:lang w:val="en-US"/>
        </w:rPr>
        <w:t>trimestrale</w:t>
      </w:r>
      <w:proofErr w:type="spellEnd"/>
      <w:r w:rsidRPr="00AE5342">
        <w:rPr>
          <w:i/>
          <w:iCs/>
          <w:sz w:val="28"/>
          <w:szCs w:val="28"/>
          <w:lang w:val="en-US"/>
        </w:rPr>
        <w:t xml:space="preserve"> di </w:t>
      </w:r>
      <w:proofErr w:type="spellStart"/>
      <w:r w:rsidRPr="00AE5342">
        <w:rPr>
          <w:i/>
          <w:iCs/>
          <w:sz w:val="28"/>
          <w:szCs w:val="28"/>
          <w:lang w:val="en-US"/>
        </w:rPr>
        <w:t>diritto</w:t>
      </w:r>
      <w:proofErr w:type="spellEnd"/>
      <w:r w:rsidRPr="00AE5342">
        <w:rPr>
          <w:i/>
          <w:iCs/>
          <w:sz w:val="28"/>
          <w:szCs w:val="28"/>
          <w:lang w:val="en-US"/>
        </w:rPr>
        <w:t xml:space="preserve"> e </w:t>
      </w:r>
      <w:proofErr w:type="spellStart"/>
      <w:r w:rsidRPr="00AE5342">
        <w:rPr>
          <w:i/>
          <w:iCs/>
          <w:sz w:val="28"/>
          <w:szCs w:val="28"/>
          <w:lang w:val="en-US"/>
        </w:rPr>
        <w:t>procedura</w:t>
      </w:r>
      <w:proofErr w:type="spellEnd"/>
      <w:r w:rsidRPr="00AE5342">
        <w:rPr>
          <w:i/>
          <w:iCs/>
          <w:sz w:val="28"/>
          <w:szCs w:val="28"/>
          <w:lang w:val="en-US"/>
        </w:rPr>
        <w:t xml:space="preserve"> civile</w:t>
      </w:r>
      <w:r w:rsidRPr="00AE5342">
        <w:rPr>
          <w:sz w:val="28"/>
          <w:szCs w:val="28"/>
          <w:lang w:val="en-US"/>
        </w:rPr>
        <w:t xml:space="preserve"> and is a member of the </w:t>
      </w:r>
      <w:proofErr w:type="spellStart"/>
      <w:r w:rsidRPr="00AE5342">
        <w:rPr>
          <w:i/>
          <w:iCs/>
          <w:sz w:val="28"/>
          <w:szCs w:val="28"/>
          <w:lang w:val="en-US"/>
        </w:rPr>
        <w:t>Associazione</w:t>
      </w:r>
      <w:proofErr w:type="spellEnd"/>
      <w:r w:rsidRPr="00AE5342">
        <w:rPr>
          <w:i/>
          <w:iCs/>
          <w:sz w:val="28"/>
          <w:szCs w:val="28"/>
          <w:lang w:val="en-US"/>
        </w:rPr>
        <w:t xml:space="preserve"> </w:t>
      </w:r>
      <w:proofErr w:type="spellStart"/>
      <w:r w:rsidRPr="00AE5342">
        <w:rPr>
          <w:i/>
          <w:iCs/>
          <w:sz w:val="28"/>
          <w:szCs w:val="28"/>
          <w:lang w:val="en-US"/>
        </w:rPr>
        <w:t>italiana</w:t>
      </w:r>
      <w:proofErr w:type="spellEnd"/>
      <w:r w:rsidRPr="00AE5342">
        <w:rPr>
          <w:i/>
          <w:iCs/>
          <w:sz w:val="28"/>
          <w:szCs w:val="28"/>
          <w:lang w:val="en-US"/>
        </w:rPr>
        <w:t xml:space="preserve"> </w:t>
      </w:r>
      <w:proofErr w:type="spellStart"/>
      <w:r w:rsidRPr="00AE5342">
        <w:rPr>
          <w:i/>
          <w:iCs/>
          <w:sz w:val="28"/>
          <w:szCs w:val="28"/>
          <w:lang w:val="en-US"/>
        </w:rPr>
        <w:t>tra</w:t>
      </w:r>
      <w:proofErr w:type="spellEnd"/>
      <w:r w:rsidRPr="00AE5342">
        <w:rPr>
          <w:i/>
          <w:iCs/>
          <w:sz w:val="28"/>
          <w:szCs w:val="28"/>
          <w:lang w:val="en-US"/>
        </w:rPr>
        <w:t xml:space="preserve"> </w:t>
      </w:r>
      <w:proofErr w:type="spellStart"/>
      <w:r w:rsidRPr="00AE5342">
        <w:rPr>
          <w:i/>
          <w:iCs/>
          <w:sz w:val="28"/>
          <w:szCs w:val="28"/>
          <w:lang w:val="en-US"/>
        </w:rPr>
        <w:t>gli</w:t>
      </w:r>
      <w:proofErr w:type="spellEnd"/>
      <w:r w:rsidRPr="00AE5342">
        <w:rPr>
          <w:i/>
          <w:iCs/>
          <w:sz w:val="28"/>
          <w:szCs w:val="28"/>
          <w:lang w:val="en-US"/>
        </w:rPr>
        <w:t xml:space="preserve"> </w:t>
      </w:r>
      <w:proofErr w:type="spellStart"/>
      <w:r w:rsidRPr="00AE5342">
        <w:rPr>
          <w:i/>
          <w:iCs/>
          <w:sz w:val="28"/>
          <w:szCs w:val="28"/>
          <w:lang w:val="en-US"/>
        </w:rPr>
        <w:t>studiosi</w:t>
      </w:r>
      <w:proofErr w:type="spellEnd"/>
      <w:r w:rsidRPr="00AE5342">
        <w:rPr>
          <w:i/>
          <w:iCs/>
          <w:sz w:val="28"/>
          <w:szCs w:val="28"/>
          <w:lang w:val="en-US"/>
        </w:rPr>
        <w:t xml:space="preserve"> del </w:t>
      </w:r>
      <w:proofErr w:type="spellStart"/>
      <w:r w:rsidRPr="00AE5342">
        <w:rPr>
          <w:i/>
          <w:iCs/>
          <w:sz w:val="28"/>
          <w:szCs w:val="28"/>
          <w:lang w:val="en-US"/>
        </w:rPr>
        <w:t>processo</w:t>
      </w:r>
      <w:proofErr w:type="spellEnd"/>
      <w:r w:rsidRPr="00AE5342">
        <w:rPr>
          <w:i/>
          <w:iCs/>
          <w:sz w:val="28"/>
          <w:szCs w:val="28"/>
          <w:lang w:val="en-US"/>
        </w:rPr>
        <w:t xml:space="preserve"> civile</w:t>
      </w:r>
      <w:r w:rsidRPr="00AE5342">
        <w:rPr>
          <w:sz w:val="28"/>
          <w:szCs w:val="28"/>
          <w:lang w:val="en-US"/>
        </w:rPr>
        <w:t>, the International association of procedural law, and the European association of private international law.</w:t>
      </w:r>
      <w:r w:rsidR="00653B31" w:rsidRPr="00AE5342">
        <w:rPr>
          <w:sz w:val="28"/>
          <w:szCs w:val="28"/>
          <w:lang w:val="en-US"/>
        </w:rPr>
        <w:t xml:space="preserve"> </w:t>
      </w:r>
    </w:p>
    <w:p w14:paraId="704A0F36" w14:textId="07CBCDEA" w:rsidR="00072636" w:rsidRPr="00AE5342" w:rsidRDefault="00653B31" w:rsidP="00653B31">
      <w:pPr>
        <w:pStyle w:val="Corpotesto"/>
        <w:spacing w:line="240" w:lineRule="auto"/>
        <w:rPr>
          <w:sz w:val="28"/>
          <w:szCs w:val="28"/>
          <w:lang w:val="en-US"/>
        </w:rPr>
      </w:pPr>
      <w:r w:rsidRPr="00AE5342">
        <w:rPr>
          <w:sz w:val="28"/>
          <w:szCs w:val="28"/>
          <w:lang w:val="en-US"/>
        </w:rPr>
        <w:t xml:space="preserve">Email: </w:t>
      </w:r>
      <w:hyperlink r:id="rId20" w:history="1">
        <w:r w:rsidR="004A1EED" w:rsidRPr="00AE5342">
          <w:rPr>
            <w:rStyle w:val="Collegamentoipertestuale"/>
            <w:color w:val="auto"/>
            <w:sz w:val="28"/>
            <w:szCs w:val="28"/>
            <w:lang w:val="en-US"/>
          </w:rPr>
          <w:t>micheleangelo.lupoi@unibo.it</w:t>
        </w:r>
      </w:hyperlink>
      <w:r w:rsidR="004A1EED" w:rsidRPr="00AE5342">
        <w:rPr>
          <w:sz w:val="28"/>
          <w:szCs w:val="28"/>
          <w:lang w:val="en-US"/>
        </w:rPr>
        <w:t>.</w:t>
      </w:r>
    </w:p>
    <w:p w14:paraId="65C9B6B5" w14:textId="0DD35C22" w:rsidR="004A1EED" w:rsidRPr="00AE5342" w:rsidRDefault="004A1EED" w:rsidP="00653B31">
      <w:pPr>
        <w:pStyle w:val="Corpotesto"/>
        <w:spacing w:line="240" w:lineRule="auto"/>
        <w:rPr>
          <w:sz w:val="28"/>
          <w:szCs w:val="28"/>
          <w:lang w:val="en-US"/>
        </w:rPr>
      </w:pPr>
    </w:p>
    <w:p w14:paraId="0082459E" w14:textId="20B579E5" w:rsidR="00721226" w:rsidRPr="00AE5342" w:rsidRDefault="00721226" w:rsidP="00653B31">
      <w:pPr>
        <w:pStyle w:val="Corpotesto"/>
        <w:spacing w:line="240" w:lineRule="auto"/>
        <w:rPr>
          <w:sz w:val="28"/>
          <w:szCs w:val="28"/>
          <w:lang w:val="en-US"/>
        </w:rPr>
      </w:pPr>
    </w:p>
    <w:p w14:paraId="6D120235" w14:textId="66EBA38D" w:rsidR="00721226" w:rsidRDefault="00721226" w:rsidP="00653B31">
      <w:pPr>
        <w:pStyle w:val="Corpotesto"/>
        <w:spacing w:line="240" w:lineRule="auto"/>
        <w:rPr>
          <w:szCs w:val="24"/>
          <w:lang w:val="en-US"/>
        </w:rPr>
      </w:pPr>
    </w:p>
    <w:p w14:paraId="78EE36DB" w14:textId="65BB5935" w:rsidR="00721226" w:rsidRDefault="00721226" w:rsidP="00653B31">
      <w:pPr>
        <w:pStyle w:val="Corpotesto"/>
        <w:spacing w:line="240" w:lineRule="auto"/>
        <w:rPr>
          <w:szCs w:val="24"/>
          <w:lang w:val="en-US"/>
        </w:rPr>
      </w:pPr>
    </w:p>
    <w:p w14:paraId="5F5A2496" w14:textId="203A82A2" w:rsidR="00721226" w:rsidRDefault="00721226" w:rsidP="00653B31">
      <w:pPr>
        <w:pStyle w:val="Corpotesto"/>
        <w:spacing w:line="240" w:lineRule="auto"/>
        <w:rPr>
          <w:szCs w:val="24"/>
          <w:lang w:val="en-US"/>
        </w:rPr>
      </w:pPr>
    </w:p>
    <w:p w14:paraId="7FB24927" w14:textId="75AD683B" w:rsidR="00721226" w:rsidRDefault="00721226" w:rsidP="00653B31">
      <w:pPr>
        <w:pStyle w:val="Corpotesto"/>
        <w:spacing w:line="240" w:lineRule="auto"/>
        <w:rPr>
          <w:szCs w:val="24"/>
          <w:lang w:val="en-US"/>
        </w:rPr>
      </w:pPr>
    </w:p>
    <w:p w14:paraId="1884A46F" w14:textId="33A4F9B0" w:rsidR="00721226" w:rsidRDefault="00721226" w:rsidP="00653B31">
      <w:pPr>
        <w:pStyle w:val="Corpotesto"/>
        <w:spacing w:line="240" w:lineRule="auto"/>
        <w:rPr>
          <w:szCs w:val="24"/>
          <w:lang w:val="en-US"/>
        </w:rPr>
      </w:pPr>
    </w:p>
    <w:p w14:paraId="5B0B93BA" w14:textId="662F28A6" w:rsidR="00721226" w:rsidRDefault="00721226" w:rsidP="00653B31">
      <w:pPr>
        <w:pStyle w:val="Corpotesto"/>
        <w:spacing w:line="240" w:lineRule="auto"/>
        <w:rPr>
          <w:szCs w:val="24"/>
          <w:lang w:val="en-US"/>
        </w:rPr>
      </w:pPr>
    </w:p>
    <w:p w14:paraId="3A375F97" w14:textId="795B0449" w:rsidR="00721226" w:rsidRDefault="00721226" w:rsidP="00653B31">
      <w:pPr>
        <w:pStyle w:val="Corpotesto"/>
        <w:spacing w:line="240" w:lineRule="auto"/>
        <w:rPr>
          <w:szCs w:val="24"/>
          <w:lang w:val="en-US"/>
        </w:rPr>
      </w:pPr>
    </w:p>
    <w:p w14:paraId="33C05BF5" w14:textId="75948E28" w:rsidR="00721226" w:rsidRDefault="00721226" w:rsidP="00653B31">
      <w:pPr>
        <w:pStyle w:val="Corpotesto"/>
        <w:spacing w:line="240" w:lineRule="auto"/>
        <w:rPr>
          <w:szCs w:val="24"/>
          <w:lang w:val="en-US"/>
        </w:rPr>
      </w:pPr>
    </w:p>
    <w:p w14:paraId="5F1E91A9" w14:textId="32C6E76C" w:rsidR="00721226" w:rsidRDefault="00721226" w:rsidP="00653B31">
      <w:pPr>
        <w:pStyle w:val="Corpotesto"/>
        <w:spacing w:line="240" w:lineRule="auto"/>
        <w:rPr>
          <w:szCs w:val="24"/>
          <w:lang w:val="en-US"/>
        </w:rPr>
      </w:pPr>
    </w:p>
    <w:p w14:paraId="13A8EAB6" w14:textId="77777777" w:rsidR="00721226" w:rsidRPr="00653B31" w:rsidRDefault="00721226" w:rsidP="00653B31">
      <w:pPr>
        <w:pStyle w:val="Corpotesto"/>
        <w:spacing w:line="240" w:lineRule="auto"/>
        <w:rPr>
          <w:szCs w:val="24"/>
          <w:lang w:val="en-US"/>
        </w:rPr>
      </w:pPr>
    </w:p>
    <w:p w14:paraId="4492C058" w14:textId="4CE9D233" w:rsidR="00941A9F" w:rsidRPr="00653B31" w:rsidRDefault="00941A9F" w:rsidP="00653B31">
      <w:pPr>
        <w:pStyle w:val="Corpotesto"/>
        <w:spacing w:line="240" w:lineRule="auto"/>
        <w:jc w:val="center"/>
        <w:rPr>
          <w:b/>
          <w:bCs/>
          <w:szCs w:val="24"/>
          <w:lang w:val="en-US"/>
        </w:rPr>
      </w:pPr>
    </w:p>
    <w:p w14:paraId="2471939F" w14:textId="7A41F562" w:rsidR="00681277" w:rsidRPr="00653B31" w:rsidRDefault="00681277" w:rsidP="00653B31">
      <w:pPr>
        <w:spacing w:after="0"/>
        <w:jc w:val="center"/>
        <w:rPr>
          <w:rFonts w:ascii="Times New Roman" w:hAnsi="Times New Roman" w:cs="Times New Roman"/>
          <w:sz w:val="24"/>
          <w:szCs w:val="24"/>
          <w:lang w:val="en-US"/>
        </w:rPr>
      </w:pPr>
      <w:r w:rsidRPr="00653B31">
        <w:rPr>
          <w:rFonts w:ascii="Times New Roman" w:hAnsi="Times New Roman" w:cs="Times New Roman"/>
          <w:noProof/>
          <w:sz w:val="24"/>
          <w:szCs w:val="24"/>
        </w:rPr>
        <w:drawing>
          <wp:inline distT="0" distB="0" distL="0" distR="0" wp14:anchorId="50C14BD0" wp14:editId="15CECE1E">
            <wp:extent cx="4100719" cy="389084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4529" cy="3941905"/>
                    </a:xfrm>
                    <a:prstGeom prst="rect">
                      <a:avLst/>
                    </a:prstGeom>
                    <a:noFill/>
                    <a:ln>
                      <a:noFill/>
                    </a:ln>
                  </pic:spPr>
                </pic:pic>
              </a:graphicData>
            </a:graphic>
          </wp:inline>
        </w:drawing>
      </w:r>
    </w:p>
    <w:p w14:paraId="0A1DA90C" w14:textId="77777777" w:rsidR="00681277" w:rsidRPr="00653B31" w:rsidRDefault="00681277" w:rsidP="00653B31">
      <w:pPr>
        <w:spacing w:after="0"/>
        <w:jc w:val="both"/>
        <w:rPr>
          <w:rFonts w:ascii="Times New Roman" w:hAnsi="Times New Roman" w:cs="Times New Roman"/>
          <w:b/>
          <w:bCs/>
          <w:i/>
          <w:iCs/>
          <w:sz w:val="24"/>
          <w:szCs w:val="24"/>
          <w:lang w:val="en-US"/>
        </w:rPr>
      </w:pPr>
    </w:p>
    <w:p w14:paraId="60C986E9" w14:textId="2892A70C" w:rsidR="00E54D46" w:rsidRPr="00AE5342" w:rsidRDefault="00E54D46" w:rsidP="00653B31">
      <w:pPr>
        <w:spacing w:after="0"/>
        <w:jc w:val="both"/>
        <w:rPr>
          <w:rFonts w:ascii="Times New Roman" w:hAnsi="Times New Roman" w:cs="Times New Roman"/>
          <w:sz w:val="28"/>
          <w:szCs w:val="28"/>
          <w:lang w:val="en-US"/>
        </w:rPr>
      </w:pPr>
      <w:r w:rsidRPr="00AE5342">
        <w:rPr>
          <w:rFonts w:ascii="Times New Roman" w:hAnsi="Times New Roman" w:cs="Times New Roman"/>
          <w:b/>
          <w:bCs/>
          <w:sz w:val="28"/>
          <w:szCs w:val="28"/>
          <w:lang w:val="en-US"/>
        </w:rPr>
        <w:t>Elina N. Moustaira</w:t>
      </w:r>
      <w:r w:rsidRPr="00AE5342">
        <w:rPr>
          <w:rFonts w:ascii="Times New Roman" w:hAnsi="Times New Roman" w:cs="Times New Roman"/>
          <w:bCs/>
          <w:sz w:val="28"/>
          <w:szCs w:val="28"/>
          <w:lang w:val="en-US"/>
        </w:rPr>
        <w:t xml:space="preserve"> is professor of Comparative Law of the </w:t>
      </w:r>
      <w:r w:rsidR="00882AA8" w:rsidRPr="00AE5342">
        <w:rPr>
          <w:rFonts w:ascii="Times New Roman" w:hAnsi="Times New Roman" w:cs="Times New Roman"/>
          <w:bCs/>
          <w:sz w:val="28"/>
          <w:szCs w:val="28"/>
          <w:lang w:val="en-US"/>
        </w:rPr>
        <w:t xml:space="preserve">Faculty of Law, National and </w:t>
      </w:r>
      <w:proofErr w:type="spellStart"/>
      <w:r w:rsidR="00882AA8" w:rsidRPr="00AE5342">
        <w:rPr>
          <w:rFonts w:ascii="Times New Roman" w:hAnsi="Times New Roman" w:cs="Times New Roman"/>
          <w:bCs/>
          <w:sz w:val="28"/>
          <w:szCs w:val="28"/>
          <w:lang w:val="en-US"/>
        </w:rPr>
        <w:t>Kapodistrian</w:t>
      </w:r>
      <w:proofErr w:type="spellEnd"/>
      <w:r w:rsidR="00882AA8" w:rsidRPr="00AE5342">
        <w:rPr>
          <w:rFonts w:ascii="Times New Roman" w:hAnsi="Times New Roman" w:cs="Times New Roman"/>
          <w:bCs/>
          <w:sz w:val="28"/>
          <w:szCs w:val="28"/>
          <w:lang w:val="en-US"/>
        </w:rPr>
        <w:t xml:space="preserve"> University of Athens, Greece</w:t>
      </w:r>
      <w:r w:rsidRPr="00AE5342">
        <w:rPr>
          <w:rFonts w:ascii="Times New Roman" w:hAnsi="Times New Roman" w:cs="Times New Roman"/>
          <w:bCs/>
          <w:sz w:val="28"/>
          <w:szCs w:val="28"/>
          <w:lang w:val="en-US"/>
        </w:rPr>
        <w:t>.</w:t>
      </w:r>
    </w:p>
    <w:p w14:paraId="6E10F03F" w14:textId="0150AFDB" w:rsidR="00882AA8" w:rsidRPr="00AE5342" w:rsidRDefault="00E54D46" w:rsidP="00653B31">
      <w:pPr>
        <w:spacing w:after="0"/>
        <w:jc w:val="both"/>
        <w:rPr>
          <w:rFonts w:ascii="Times New Roman" w:hAnsi="Times New Roman" w:cs="Times New Roman"/>
          <w:sz w:val="28"/>
          <w:szCs w:val="28"/>
          <w:lang w:val="en-US"/>
        </w:rPr>
      </w:pPr>
      <w:r w:rsidRPr="00AE5342">
        <w:rPr>
          <w:rFonts w:ascii="Times New Roman" w:hAnsi="Times New Roman" w:cs="Times New Roman"/>
          <w:sz w:val="28"/>
          <w:szCs w:val="28"/>
          <w:lang w:val="en-US"/>
        </w:rPr>
        <w:t xml:space="preserve">She is </w:t>
      </w:r>
      <w:r w:rsidR="00882AA8" w:rsidRPr="00AE5342">
        <w:rPr>
          <w:rFonts w:ascii="Times New Roman" w:hAnsi="Times New Roman" w:cs="Times New Roman"/>
          <w:iCs/>
          <w:sz w:val="28"/>
          <w:szCs w:val="28"/>
          <w:lang w:val="en-US"/>
        </w:rPr>
        <w:t>Deputy Dean of the Faculty of Law, Director of the “LL.M in International Private Law, Law of International Business Transactions &amp; Comparative Legal Studies”, Deputy Director of the “LL.M in International and European Legal Studies” (</w:t>
      </w:r>
      <w:r w:rsidR="00882AA8" w:rsidRPr="00AE5342">
        <w:rPr>
          <w:rFonts w:ascii="Times New Roman" w:hAnsi="Times New Roman" w:cs="Times New Roman"/>
          <w:i/>
          <w:sz w:val="28"/>
          <w:szCs w:val="28"/>
          <w:lang w:val="en-US"/>
        </w:rPr>
        <w:t>studies in English</w:t>
      </w:r>
      <w:r w:rsidR="00882AA8" w:rsidRPr="00AE5342">
        <w:rPr>
          <w:rFonts w:ascii="Times New Roman" w:hAnsi="Times New Roman" w:cs="Times New Roman"/>
          <w:iCs/>
          <w:sz w:val="28"/>
          <w:szCs w:val="28"/>
          <w:lang w:val="en-US"/>
        </w:rPr>
        <w:t>), Member of the Supreme Specific Court (2020-2021), Member of</w:t>
      </w:r>
      <w:r w:rsidR="00882AA8" w:rsidRPr="00AE5342">
        <w:rPr>
          <w:rFonts w:ascii="Times New Roman" w:hAnsi="Times New Roman" w:cs="Times New Roman"/>
          <w:i/>
          <w:sz w:val="28"/>
          <w:szCs w:val="28"/>
          <w:lang w:val="en-US"/>
        </w:rPr>
        <w:t xml:space="preserve"> </w:t>
      </w:r>
      <w:r w:rsidR="008C20CA" w:rsidRPr="00AE5342">
        <w:rPr>
          <w:rFonts w:ascii="Times New Roman" w:hAnsi="Times New Roman" w:cs="Times New Roman"/>
          <w:sz w:val="28"/>
          <w:szCs w:val="28"/>
          <w:lang w:val="en-US"/>
        </w:rPr>
        <w:t>various</w:t>
      </w:r>
      <w:r w:rsidR="00882AA8" w:rsidRPr="00AE5342">
        <w:rPr>
          <w:rFonts w:ascii="Times New Roman" w:hAnsi="Times New Roman" w:cs="Times New Roman"/>
          <w:sz w:val="28"/>
          <w:szCs w:val="28"/>
          <w:lang w:val="en-US"/>
        </w:rPr>
        <w:t xml:space="preserve"> Foreign and Hellenic Law Associations, </w:t>
      </w:r>
      <w:r w:rsidR="00882AA8" w:rsidRPr="00AE5342">
        <w:rPr>
          <w:rFonts w:ascii="Times New Roman" w:hAnsi="Times New Roman" w:cs="Times New Roman"/>
          <w:iCs/>
          <w:sz w:val="28"/>
          <w:szCs w:val="28"/>
          <w:lang w:val="en-US"/>
        </w:rPr>
        <w:t>Delegate of Greece</w:t>
      </w:r>
      <w:r w:rsidR="00882AA8" w:rsidRPr="00AE5342">
        <w:rPr>
          <w:rFonts w:ascii="Times New Roman" w:hAnsi="Times New Roman" w:cs="Times New Roman"/>
          <w:sz w:val="28"/>
          <w:szCs w:val="28"/>
          <w:lang w:val="en-US"/>
        </w:rPr>
        <w:t xml:space="preserve"> at various Governmental Experts’ and Diplomatic Conferences.</w:t>
      </w:r>
    </w:p>
    <w:p w14:paraId="62E8F5C5" w14:textId="5A6BB885" w:rsidR="005963A8" w:rsidRPr="00AE5342" w:rsidRDefault="005963A8" w:rsidP="005963A8">
      <w:pPr>
        <w:spacing w:after="0"/>
        <w:jc w:val="both"/>
        <w:rPr>
          <w:rFonts w:ascii="Times New Roman" w:hAnsi="Times New Roman" w:cs="Times New Roman"/>
          <w:iCs/>
          <w:sz w:val="28"/>
          <w:szCs w:val="28"/>
          <w:lang w:val="en-US"/>
        </w:rPr>
      </w:pPr>
      <w:r w:rsidRPr="00AE5342">
        <w:rPr>
          <w:rFonts w:ascii="Times New Roman" w:hAnsi="Times New Roman" w:cs="Times New Roman"/>
          <w:sz w:val="28"/>
          <w:szCs w:val="28"/>
          <w:lang w:val="en-US"/>
        </w:rPr>
        <w:t>She has written extensively in Greek, English, Spanish, French, Italian. She is the author of 10 books and of about 150 articles</w:t>
      </w:r>
      <w:r w:rsidRPr="00AE5342">
        <w:rPr>
          <w:rFonts w:ascii="Times New Roman" w:hAnsi="Times New Roman" w:cs="Times New Roman"/>
          <w:iCs/>
          <w:sz w:val="28"/>
          <w:szCs w:val="28"/>
          <w:lang w:val="en-US"/>
        </w:rPr>
        <w:t xml:space="preserve">, chapters in collective books, commentaries on courts’ decisions, book reviews. </w:t>
      </w:r>
      <w:r w:rsidRPr="00AE5342">
        <w:rPr>
          <w:rFonts w:ascii="Times New Roman" w:hAnsi="Times New Roman" w:cs="Times New Roman"/>
          <w:sz w:val="28"/>
          <w:szCs w:val="28"/>
          <w:lang w:val="en-US"/>
        </w:rPr>
        <w:t xml:space="preserve"> Recently, she has published a book on </w:t>
      </w:r>
      <w:r w:rsidRPr="00AE5342">
        <w:rPr>
          <w:rFonts w:ascii="Times New Roman" w:hAnsi="Times New Roman" w:cs="Times New Roman"/>
          <w:i/>
          <w:iCs/>
          <w:sz w:val="28"/>
          <w:szCs w:val="28"/>
          <w:lang w:val="en-US"/>
        </w:rPr>
        <w:t>International Insolvency Law. National Laws and International Texts</w:t>
      </w:r>
      <w:r w:rsidRPr="00AE5342">
        <w:rPr>
          <w:rFonts w:ascii="Times New Roman" w:hAnsi="Times New Roman" w:cs="Times New Roman"/>
          <w:sz w:val="28"/>
          <w:szCs w:val="28"/>
          <w:lang w:val="en-US"/>
        </w:rPr>
        <w:t xml:space="preserve"> (Springer Verlag, 2019). </w:t>
      </w:r>
      <w:r w:rsidRPr="00AE5342">
        <w:rPr>
          <w:rFonts w:ascii="Times New Roman" w:hAnsi="Times New Roman" w:cs="Times New Roman"/>
          <w:iCs/>
          <w:sz w:val="28"/>
          <w:szCs w:val="28"/>
          <w:lang w:val="en-US"/>
        </w:rPr>
        <w:t xml:space="preserve">Prof. Moustaira may be contacted at: </w:t>
      </w:r>
      <w:hyperlink r:id="rId22" w:history="1">
        <w:r w:rsidRPr="00AE5342">
          <w:rPr>
            <w:rStyle w:val="Collegamentoipertestuale"/>
            <w:rFonts w:ascii="Times New Roman" w:hAnsi="Times New Roman" w:cs="Times New Roman"/>
            <w:iCs/>
            <w:color w:val="auto"/>
            <w:sz w:val="28"/>
            <w:szCs w:val="28"/>
            <w:u w:val="none"/>
            <w:lang w:val="en-US"/>
          </w:rPr>
          <w:t>emoustai@law.uoa.gr</w:t>
        </w:r>
      </w:hyperlink>
      <w:r w:rsidRPr="00AE5342">
        <w:rPr>
          <w:rFonts w:ascii="Times New Roman" w:hAnsi="Times New Roman" w:cs="Times New Roman"/>
          <w:sz w:val="28"/>
          <w:szCs w:val="28"/>
          <w:lang w:val="en-US"/>
        </w:rPr>
        <w:t>,</w:t>
      </w:r>
    </w:p>
    <w:p w14:paraId="2B88C578" w14:textId="73694978" w:rsidR="00882AA8" w:rsidRPr="00AE5342" w:rsidRDefault="00882AA8" w:rsidP="00653B31">
      <w:pPr>
        <w:spacing w:after="0"/>
        <w:jc w:val="both"/>
        <w:rPr>
          <w:rFonts w:ascii="Times New Roman" w:hAnsi="Times New Roman" w:cs="Times New Roman"/>
          <w:iCs/>
          <w:sz w:val="28"/>
          <w:szCs w:val="28"/>
          <w:lang w:val="en-US"/>
        </w:rPr>
      </w:pPr>
    </w:p>
    <w:p w14:paraId="32CC4876" w14:textId="6204968E" w:rsidR="00681277" w:rsidRPr="00F40FAF" w:rsidRDefault="00681277" w:rsidP="00653B31">
      <w:pPr>
        <w:autoSpaceDE w:val="0"/>
        <w:autoSpaceDN w:val="0"/>
        <w:adjustRightInd w:val="0"/>
        <w:spacing w:after="0"/>
        <w:rPr>
          <w:rStyle w:val="Leveloneheading"/>
          <w:rFonts w:ascii="Times New Roman" w:hAnsi="Times New Roman" w:cs="Times New Roman"/>
          <w:bCs/>
          <w:sz w:val="24"/>
          <w:szCs w:val="24"/>
          <w:lang w:val="en-US"/>
        </w:rPr>
      </w:pPr>
    </w:p>
    <w:p w14:paraId="6510AE8F" w14:textId="5F3F7246" w:rsidR="00681277" w:rsidRPr="00653B31" w:rsidRDefault="00681277" w:rsidP="00653B31">
      <w:pPr>
        <w:autoSpaceDE w:val="0"/>
        <w:autoSpaceDN w:val="0"/>
        <w:adjustRightInd w:val="0"/>
        <w:spacing w:after="0"/>
        <w:jc w:val="center"/>
        <w:rPr>
          <w:rStyle w:val="Leveloneheading"/>
          <w:rFonts w:ascii="Times New Roman" w:hAnsi="Times New Roman" w:cs="Times New Roman"/>
          <w:bCs/>
          <w:sz w:val="24"/>
          <w:szCs w:val="24"/>
        </w:rPr>
      </w:pPr>
      <w:r w:rsidRPr="00653B31">
        <w:rPr>
          <w:rFonts w:ascii="Times New Roman" w:hAnsi="Times New Roman" w:cs="Times New Roman"/>
          <w:noProof/>
          <w:sz w:val="24"/>
          <w:szCs w:val="24"/>
        </w:rPr>
        <w:lastRenderedPageBreak/>
        <w:drawing>
          <wp:inline distT="0" distB="0" distL="0" distR="0" wp14:anchorId="6A154239" wp14:editId="02963BA0">
            <wp:extent cx="4261485" cy="4132053"/>
            <wp:effectExtent l="0" t="0" r="5715"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1910" cy="4171250"/>
                    </a:xfrm>
                    <a:prstGeom prst="rect">
                      <a:avLst/>
                    </a:prstGeom>
                    <a:noFill/>
                    <a:ln>
                      <a:noFill/>
                    </a:ln>
                  </pic:spPr>
                </pic:pic>
              </a:graphicData>
            </a:graphic>
          </wp:inline>
        </w:drawing>
      </w:r>
    </w:p>
    <w:p w14:paraId="606E8900" w14:textId="77777777" w:rsidR="00882AA8" w:rsidRPr="00653B31" w:rsidRDefault="00882AA8" w:rsidP="00653B31">
      <w:pPr>
        <w:autoSpaceDE w:val="0"/>
        <w:autoSpaceDN w:val="0"/>
        <w:adjustRightInd w:val="0"/>
        <w:spacing w:after="0"/>
        <w:rPr>
          <w:rStyle w:val="Leveloneheading"/>
          <w:rFonts w:ascii="Times New Roman" w:hAnsi="Times New Roman" w:cs="Times New Roman"/>
          <w:b w:val="0"/>
          <w:bCs/>
          <w:sz w:val="24"/>
          <w:szCs w:val="24"/>
        </w:rPr>
      </w:pPr>
    </w:p>
    <w:p w14:paraId="1DEA0DE1" w14:textId="77777777" w:rsidR="00924022" w:rsidRDefault="00924022" w:rsidP="00653B31">
      <w:pPr>
        <w:autoSpaceDE w:val="0"/>
        <w:autoSpaceDN w:val="0"/>
        <w:adjustRightInd w:val="0"/>
        <w:spacing w:after="0"/>
        <w:jc w:val="both"/>
        <w:rPr>
          <w:rStyle w:val="Leveloneheading"/>
          <w:rFonts w:ascii="Times New Roman" w:hAnsi="Times New Roman" w:cs="Times New Roman"/>
          <w:bCs/>
          <w:sz w:val="24"/>
          <w:szCs w:val="24"/>
          <w:lang w:val="en-US"/>
        </w:rPr>
      </w:pPr>
    </w:p>
    <w:p w14:paraId="29AF1A9F" w14:textId="19C3537B" w:rsidR="004A1EED" w:rsidRPr="00AE5342" w:rsidRDefault="00882AA8" w:rsidP="00653B31">
      <w:pPr>
        <w:autoSpaceDE w:val="0"/>
        <w:autoSpaceDN w:val="0"/>
        <w:adjustRightInd w:val="0"/>
        <w:spacing w:after="0"/>
        <w:jc w:val="both"/>
        <w:rPr>
          <w:rStyle w:val="Leveloneheading"/>
          <w:rFonts w:ascii="Times New Roman" w:hAnsi="Times New Roman" w:cs="Times New Roman"/>
          <w:b w:val="0"/>
          <w:sz w:val="28"/>
          <w:szCs w:val="28"/>
          <w:lang w:val="en-US"/>
        </w:rPr>
      </w:pPr>
      <w:r w:rsidRPr="00AE5342">
        <w:rPr>
          <w:rStyle w:val="Leveloneheading"/>
          <w:rFonts w:ascii="Times New Roman" w:hAnsi="Times New Roman" w:cs="Times New Roman"/>
          <w:bCs/>
          <w:sz w:val="28"/>
          <w:szCs w:val="28"/>
          <w:lang w:val="en-US"/>
        </w:rPr>
        <w:t xml:space="preserve">Federico M. </w:t>
      </w:r>
      <w:proofErr w:type="spellStart"/>
      <w:r w:rsidRPr="00AE5342">
        <w:rPr>
          <w:rStyle w:val="Leveloneheading"/>
          <w:rFonts w:ascii="Times New Roman" w:hAnsi="Times New Roman" w:cs="Times New Roman"/>
          <w:bCs/>
          <w:sz w:val="28"/>
          <w:szCs w:val="28"/>
          <w:lang w:val="en-US"/>
        </w:rPr>
        <w:t>Mucciarelli</w:t>
      </w:r>
      <w:proofErr w:type="spellEnd"/>
      <w:r w:rsidRPr="00AE5342">
        <w:rPr>
          <w:rStyle w:val="Leveloneheading"/>
          <w:rFonts w:ascii="Times New Roman" w:hAnsi="Times New Roman" w:cs="Times New Roman"/>
          <w:bCs/>
          <w:sz w:val="28"/>
          <w:szCs w:val="28"/>
          <w:lang w:val="en-US"/>
        </w:rPr>
        <w:t xml:space="preserve"> </w:t>
      </w:r>
      <w:r w:rsidRPr="00AE5342">
        <w:rPr>
          <w:rStyle w:val="Leveloneheading"/>
          <w:rFonts w:ascii="Times New Roman" w:hAnsi="Times New Roman" w:cs="Times New Roman"/>
          <w:b w:val="0"/>
          <w:sz w:val="28"/>
          <w:szCs w:val="28"/>
          <w:lang w:val="en-US"/>
        </w:rPr>
        <w:t xml:space="preserve">is a full professor of business law at the University of Modena and Reggio Emilia. He holds degrees from the University of Bologna, the University of Heidelberg (LL.M., 2000), and the University of Brescia (Ph.D. in business law, 2003). He was Global Research Fellow at NYU Law School in 2010/2011. Prof. </w:t>
      </w:r>
      <w:proofErr w:type="spellStart"/>
      <w:r w:rsidRPr="00AE5342">
        <w:rPr>
          <w:rStyle w:val="Leveloneheading"/>
          <w:rFonts w:ascii="Times New Roman" w:hAnsi="Times New Roman" w:cs="Times New Roman"/>
          <w:b w:val="0"/>
          <w:sz w:val="28"/>
          <w:szCs w:val="28"/>
          <w:lang w:val="en-US"/>
        </w:rPr>
        <w:t>Mucciarelli</w:t>
      </w:r>
      <w:proofErr w:type="spellEnd"/>
      <w:r w:rsidRPr="00AE5342">
        <w:rPr>
          <w:rStyle w:val="Leveloneheading"/>
          <w:rFonts w:ascii="Times New Roman" w:hAnsi="Times New Roman" w:cs="Times New Roman"/>
          <w:b w:val="0"/>
          <w:sz w:val="28"/>
          <w:szCs w:val="28"/>
          <w:lang w:val="en-US"/>
        </w:rPr>
        <w:t xml:space="preserve"> worked at the University of Bologna (2003 – 2007); he acted as an associate professor at the University of Modena and Reggio Emilia (2007 – 2019) and, jointly, as a reader at the School of Oriental and African Studies, University of London (2012 – 2019). He was visiting scholar at various national and international research institutes and universities, including the Max-Planck-Institute for Comparative and Private Law in Hamburg, the University of Oxford and the Institute of Advanced Legal Studies in London. He was one of the principal investigators in the ‘Study on the Law Applicable to Companies with the Aim of a Possible </w:t>
      </w:r>
      <w:proofErr w:type="spellStart"/>
      <w:r w:rsidRPr="00AE5342">
        <w:rPr>
          <w:rStyle w:val="Leveloneheading"/>
          <w:rFonts w:ascii="Times New Roman" w:hAnsi="Times New Roman" w:cs="Times New Roman"/>
          <w:b w:val="0"/>
          <w:sz w:val="28"/>
          <w:szCs w:val="28"/>
          <w:lang w:val="en-US"/>
        </w:rPr>
        <w:t>Harmonisation</w:t>
      </w:r>
      <w:proofErr w:type="spellEnd"/>
      <w:r w:rsidRPr="00AE5342">
        <w:rPr>
          <w:rStyle w:val="Leveloneheading"/>
          <w:rFonts w:ascii="Times New Roman" w:hAnsi="Times New Roman" w:cs="Times New Roman"/>
          <w:b w:val="0"/>
          <w:sz w:val="28"/>
          <w:szCs w:val="28"/>
          <w:lang w:val="en-US"/>
        </w:rPr>
        <w:t xml:space="preserve"> of Conflict of Laws Rules on the Matter’, drafted for the DG Justice of the European Commission. Prof. </w:t>
      </w:r>
      <w:proofErr w:type="spellStart"/>
      <w:r w:rsidRPr="00AE5342">
        <w:rPr>
          <w:rStyle w:val="Leveloneheading"/>
          <w:rFonts w:ascii="Times New Roman" w:hAnsi="Times New Roman" w:cs="Times New Roman"/>
          <w:b w:val="0"/>
          <w:sz w:val="28"/>
          <w:szCs w:val="28"/>
          <w:lang w:val="en-US"/>
        </w:rPr>
        <w:t>Mucciarelli</w:t>
      </w:r>
      <w:proofErr w:type="spellEnd"/>
      <w:r w:rsidRPr="00AE5342">
        <w:rPr>
          <w:rStyle w:val="Leveloneheading"/>
          <w:rFonts w:ascii="Times New Roman" w:hAnsi="Times New Roman" w:cs="Times New Roman"/>
          <w:b w:val="0"/>
          <w:sz w:val="28"/>
          <w:szCs w:val="28"/>
          <w:lang w:val="en-US"/>
        </w:rPr>
        <w:t xml:space="preserve"> has published in Italian and international journals on topics related to national and international company law, insolvency law and capital markets law, with a particular focus on takeover regulation and international company and insolvency law. In particular, he has published extensively on private international law issues, including recognition of foreign judgments, related to company law, insolvency regimes and takeovers.</w:t>
      </w:r>
      <w:r w:rsidR="004A1EED" w:rsidRPr="00AE5342">
        <w:rPr>
          <w:rStyle w:val="Leveloneheading"/>
          <w:rFonts w:ascii="Times New Roman" w:hAnsi="Times New Roman" w:cs="Times New Roman"/>
          <w:b w:val="0"/>
          <w:sz w:val="28"/>
          <w:szCs w:val="28"/>
          <w:lang w:val="en-US"/>
        </w:rPr>
        <w:t xml:space="preserve"> </w:t>
      </w:r>
    </w:p>
    <w:p w14:paraId="0B8AC176" w14:textId="3D9CFBC9" w:rsidR="00882AA8" w:rsidRPr="00AE5342" w:rsidRDefault="004A1EED" w:rsidP="00653B31">
      <w:pPr>
        <w:autoSpaceDE w:val="0"/>
        <w:autoSpaceDN w:val="0"/>
        <w:adjustRightInd w:val="0"/>
        <w:spacing w:after="0"/>
        <w:jc w:val="both"/>
        <w:rPr>
          <w:rFonts w:ascii="Times New Roman" w:hAnsi="Times New Roman" w:cs="Times New Roman"/>
          <w:sz w:val="28"/>
          <w:szCs w:val="28"/>
          <w:shd w:val="clear" w:color="auto" w:fill="FFFFFF"/>
        </w:rPr>
      </w:pPr>
      <w:r w:rsidRPr="00AE5342">
        <w:rPr>
          <w:rStyle w:val="Leveloneheading"/>
          <w:rFonts w:ascii="Times New Roman" w:hAnsi="Times New Roman" w:cs="Times New Roman"/>
          <w:b w:val="0"/>
          <w:sz w:val="28"/>
          <w:szCs w:val="28"/>
        </w:rPr>
        <w:t xml:space="preserve">E-mail: </w:t>
      </w:r>
      <w:r w:rsidRPr="00AE5342">
        <w:rPr>
          <w:rFonts w:ascii="Times New Roman" w:hAnsi="Times New Roman" w:cs="Times New Roman"/>
          <w:sz w:val="28"/>
          <w:szCs w:val="28"/>
          <w:shd w:val="clear" w:color="auto" w:fill="FFFFFF"/>
        </w:rPr>
        <w:t>federicomaria.mucciarelli@unimore.it.</w:t>
      </w:r>
    </w:p>
    <w:p w14:paraId="4A74266F" w14:textId="77777777" w:rsidR="004A1EED" w:rsidRPr="00AE5342" w:rsidRDefault="004A1EED" w:rsidP="00653B31">
      <w:pPr>
        <w:autoSpaceDE w:val="0"/>
        <w:autoSpaceDN w:val="0"/>
        <w:adjustRightInd w:val="0"/>
        <w:spacing w:after="0"/>
        <w:jc w:val="both"/>
        <w:rPr>
          <w:rStyle w:val="Leveloneheading"/>
          <w:rFonts w:ascii="Times New Roman" w:hAnsi="Times New Roman" w:cs="Times New Roman"/>
          <w:bCs/>
          <w:sz w:val="28"/>
          <w:szCs w:val="28"/>
        </w:rPr>
      </w:pPr>
    </w:p>
    <w:p w14:paraId="5F76180F" w14:textId="5085DFF9" w:rsidR="000F546F" w:rsidRPr="00AE5342" w:rsidRDefault="000F546F" w:rsidP="00653B31">
      <w:pPr>
        <w:autoSpaceDE w:val="0"/>
        <w:autoSpaceDN w:val="0"/>
        <w:adjustRightInd w:val="0"/>
        <w:spacing w:after="0"/>
        <w:rPr>
          <w:rStyle w:val="Leveloneheading"/>
          <w:rFonts w:ascii="Times New Roman" w:hAnsi="Times New Roman" w:cs="Times New Roman"/>
          <w:bCs/>
          <w:sz w:val="28"/>
          <w:szCs w:val="28"/>
        </w:rPr>
      </w:pPr>
    </w:p>
    <w:p w14:paraId="1E2C3C61" w14:textId="77777777" w:rsidR="000F546F" w:rsidRPr="004A1EED" w:rsidRDefault="000F546F" w:rsidP="00653B31">
      <w:pPr>
        <w:autoSpaceDE w:val="0"/>
        <w:autoSpaceDN w:val="0"/>
        <w:adjustRightInd w:val="0"/>
        <w:spacing w:after="0" w:line="240" w:lineRule="auto"/>
        <w:rPr>
          <w:rFonts w:ascii="Times New Roman" w:hAnsi="Times New Roman" w:cs="Times New Roman"/>
          <w:color w:val="000000"/>
          <w:sz w:val="24"/>
          <w:szCs w:val="24"/>
        </w:rPr>
      </w:pPr>
    </w:p>
    <w:p w14:paraId="1C52EDBE" w14:textId="347757B5" w:rsidR="00681277" w:rsidRPr="00653B31" w:rsidRDefault="00681277" w:rsidP="00653B31">
      <w:pPr>
        <w:autoSpaceDE w:val="0"/>
        <w:autoSpaceDN w:val="0"/>
        <w:adjustRightInd w:val="0"/>
        <w:spacing w:after="0" w:line="240" w:lineRule="auto"/>
        <w:rPr>
          <w:rFonts w:ascii="Times New Roman" w:hAnsi="Times New Roman" w:cs="Times New Roman"/>
          <w:b/>
          <w:bCs/>
          <w:color w:val="000000"/>
          <w:sz w:val="24"/>
          <w:szCs w:val="24"/>
        </w:rPr>
      </w:pPr>
    </w:p>
    <w:p w14:paraId="616C91BE" w14:textId="18A171BC" w:rsidR="00681277" w:rsidRPr="00653B31" w:rsidRDefault="00681277" w:rsidP="00653B31">
      <w:pPr>
        <w:autoSpaceDE w:val="0"/>
        <w:autoSpaceDN w:val="0"/>
        <w:adjustRightInd w:val="0"/>
        <w:spacing w:after="0" w:line="240" w:lineRule="auto"/>
        <w:jc w:val="center"/>
        <w:rPr>
          <w:rFonts w:ascii="Times New Roman" w:hAnsi="Times New Roman" w:cs="Times New Roman"/>
          <w:b/>
          <w:bCs/>
          <w:color w:val="000000"/>
          <w:sz w:val="24"/>
          <w:szCs w:val="24"/>
        </w:rPr>
      </w:pPr>
      <w:r w:rsidRPr="00653B31">
        <w:rPr>
          <w:rFonts w:ascii="Times New Roman" w:hAnsi="Times New Roman" w:cs="Times New Roman"/>
          <w:noProof/>
          <w:sz w:val="24"/>
          <w:szCs w:val="24"/>
        </w:rPr>
        <w:drawing>
          <wp:inline distT="0" distB="0" distL="0" distR="0" wp14:anchorId="52995926" wp14:editId="3132BE7B">
            <wp:extent cx="3916018" cy="4048125"/>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4770" cy="4119196"/>
                    </a:xfrm>
                    <a:prstGeom prst="rect">
                      <a:avLst/>
                    </a:prstGeom>
                    <a:noFill/>
                    <a:ln>
                      <a:noFill/>
                    </a:ln>
                  </pic:spPr>
                </pic:pic>
              </a:graphicData>
            </a:graphic>
          </wp:inline>
        </w:drawing>
      </w:r>
    </w:p>
    <w:p w14:paraId="74BDB85F" w14:textId="77777777" w:rsidR="00681277" w:rsidRPr="00653B31" w:rsidRDefault="00681277" w:rsidP="00653B31">
      <w:pPr>
        <w:autoSpaceDE w:val="0"/>
        <w:autoSpaceDN w:val="0"/>
        <w:adjustRightInd w:val="0"/>
        <w:spacing w:after="0" w:line="240" w:lineRule="auto"/>
        <w:rPr>
          <w:rFonts w:ascii="Times New Roman" w:hAnsi="Times New Roman" w:cs="Times New Roman"/>
          <w:color w:val="000000"/>
          <w:sz w:val="24"/>
          <w:szCs w:val="24"/>
        </w:rPr>
      </w:pPr>
    </w:p>
    <w:p w14:paraId="438591C7" w14:textId="77777777" w:rsidR="00721226" w:rsidRDefault="00721226" w:rsidP="00B578E7">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20030823" w14:textId="77777777" w:rsidR="00721226" w:rsidRDefault="00721226" w:rsidP="00B578E7">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71ABDD06" w14:textId="77777777" w:rsidR="00721226" w:rsidRDefault="00721226" w:rsidP="00B578E7">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003E0434" w14:textId="77777777" w:rsidR="00721226" w:rsidRDefault="00721226" w:rsidP="00B578E7">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716A3761" w14:textId="77777777" w:rsidR="00721226" w:rsidRDefault="00721226" w:rsidP="00B578E7">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1B7F4799" w14:textId="6633EF24" w:rsidR="00B578E7" w:rsidRPr="00AE5342" w:rsidRDefault="006F14EC" w:rsidP="00B578E7">
      <w:pPr>
        <w:autoSpaceDE w:val="0"/>
        <w:autoSpaceDN w:val="0"/>
        <w:adjustRightInd w:val="0"/>
        <w:spacing w:after="0" w:line="240" w:lineRule="auto"/>
        <w:jc w:val="both"/>
        <w:rPr>
          <w:rFonts w:ascii="Times New Roman" w:hAnsi="Times New Roman" w:cs="Times New Roman"/>
          <w:b/>
          <w:bCs/>
          <w:color w:val="000000"/>
          <w:sz w:val="28"/>
          <w:szCs w:val="28"/>
          <w:lang w:val="en-US"/>
        </w:rPr>
      </w:pPr>
      <w:r w:rsidRPr="00AE5342">
        <w:rPr>
          <w:rFonts w:ascii="Times New Roman" w:hAnsi="Times New Roman" w:cs="Times New Roman"/>
          <w:b/>
          <w:bCs/>
          <w:color w:val="000000"/>
          <w:sz w:val="28"/>
          <w:szCs w:val="28"/>
          <w:lang w:val="en-US"/>
        </w:rPr>
        <w:t>S</w:t>
      </w:r>
      <w:r w:rsidR="009F0496" w:rsidRPr="00AE5342">
        <w:rPr>
          <w:rFonts w:ascii="Times New Roman" w:hAnsi="Times New Roman" w:cs="Times New Roman"/>
          <w:b/>
          <w:bCs/>
          <w:color w:val="000000"/>
          <w:sz w:val="28"/>
          <w:szCs w:val="28"/>
          <w:lang w:val="en-US"/>
        </w:rPr>
        <w:t>amir Parikh</w:t>
      </w:r>
      <w:r w:rsidR="00B578E7" w:rsidRPr="00AE5342">
        <w:rPr>
          <w:rFonts w:ascii="Times New Roman" w:hAnsi="Times New Roman" w:cs="Times New Roman"/>
          <w:b/>
          <w:bCs/>
          <w:color w:val="000000"/>
          <w:sz w:val="28"/>
          <w:szCs w:val="28"/>
          <w:lang w:val="en-US"/>
        </w:rPr>
        <w:t xml:space="preserve"> </w:t>
      </w:r>
      <w:r w:rsidR="00B578E7" w:rsidRPr="00AE5342">
        <w:rPr>
          <w:rFonts w:ascii="Times New Roman" w:eastAsia="Times New Roman" w:hAnsi="Times New Roman" w:cs="Times New Roman"/>
          <w:color w:val="000000"/>
          <w:sz w:val="28"/>
          <w:szCs w:val="28"/>
          <w:bdr w:val="none" w:sz="0" w:space="0" w:color="auto" w:frame="1"/>
          <w:lang w:val="en-US" w:eastAsia="it-IT"/>
        </w:rPr>
        <w:t>is a Professor of Law at Lewis &amp; Clark Law School in Portland, Oregon and the Editor-in-Chief of the </w:t>
      </w:r>
      <w:r w:rsidR="00B578E7" w:rsidRPr="00AE5342">
        <w:rPr>
          <w:rFonts w:ascii="Times New Roman" w:eastAsia="Times New Roman" w:hAnsi="Times New Roman" w:cs="Times New Roman"/>
          <w:i/>
          <w:iCs/>
          <w:color w:val="000000"/>
          <w:sz w:val="28"/>
          <w:szCs w:val="28"/>
          <w:bdr w:val="none" w:sz="0" w:space="0" w:color="auto" w:frame="1"/>
          <w:lang w:val="en-US" w:eastAsia="it-IT"/>
        </w:rPr>
        <w:t>Bloomberg Law Bankruptcy Treatise</w:t>
      </w:r>
      <w:r w:rsidR="00B578E7" w:rsidRPr="00AE5342">
        <w:rPr>
          <w:rFonts w:ascii="Times New Roman" w:eastAsia="Times New Roman" w:hAnsi="Times New Roman" w:cs="Times New Roman"/>
          <w:color w:val="000000"/>
          <w:sz w:val="28"/>
          <w:szCs w:val="28"/>
          <w:bdr w:val="none" w:sz="0" w:space="0" w:color="auto" w:frame="1"/>
          <w:lang w:val="en-US" w:eastAsia="it-IT"/>
        </w:rPr>
        <w:t>. He teaches courses that explore corporate law, financial restructuring, corporate finance, business ethics, bankruptcy, and banking.</w:t>
      </w:r>
    </w:p>
    <w:p w14:paraId="46CE4563" w14:textId="7F0B956E" w:rsidR="00B578E7" w:rsidRPr="00AE5342" w:rsidRDefault="00B578E7" w:rsidP="008C20CA">
      <w:pPr>
        <w:autoSpaceDE w:val="0"/>
        <w:autoSpaceDN w:val="0"/>
        <w:adjustRightInd w:val="0"/>
        <w:spacing w:after="0" w:line="240" w:lineRule="auto"/>
        <w:jc w:val="both"/>
        <w:rPr>
          <w:rFonts w:ascii="Times New Roman" w:eastAsia="Times New Roman" w:hAnsi="Times New Roman" w:cs="Times New Roman"/>
          <w:sz w:val="28"/>
          <w:szCs w:val="28"/>
          <w:bdr w:val="none" w:sz="0" w:space="0" w:color="auto" w:frame="1"/>
          <w:shd w:val="clear" w:color="auto" w:fill="FFFFFF"/>
          <w:lang w:val="en-US" w:eastAsia="it-IT"/>
        </w:rPr>
      </w:pPr>
      <w:r w:rsidRPr="00AE5342">
        <w:rPr>
          <w:rFonts w:ascii="Times New Roman" w:eastAsia="Times New Roman" w:hAnsi="Times New Roman" w:cs="Times New Roman"/>
          <w:color w:val="000000"/>
          <w:sz w:val="28"/>
          <w:szCs w:val="28"/>
          <w:bdr w:val="none" w:sz="0" w:space="0" w:color="auto" w:frame="1"/>
          <w:lang w:val="en-US" w:eastAsia="it-IT"/>
        </w:rPr>
        <w:t>Prof. Parikh was a Visiting Professor and Fulbright Schuman Scholar at the University of Oxford in 2019.  His article </w:t>
      </w:r>
      <w:r w:rsidRPr="00AE5342">
        <w:rPr>
          <w:rFonts w:ascii="Times New Roman" w:eastAsia="Times New Roman" w:hAnsi="Times New Roman" w:cs="Times New Roman"/>
          <w:i/>
          <w:iCs/>
          <w:color w:val="000000"/>
          <w:sz w:val="28"/>
          <w:szCs w:val="28"/>
          <w:bdr w:val="none" w:sz="0" w:space="0" w:color="auto" w:frame="1"/>
          <w:lang w:val="en-US" w:eastAsia="it-IT"/>
        </w:rPr>
        <w:t>Bankruptcy Tourism and the European Union’s Corporate Restructuring Quandary: The Cathedral in Another Light</w:t>
      </w:r>
      <w:r w:rsidRPr="00AE5342">
        <w:rPr>
          <w:rFonts w:ascii="Times New Roman" w:eastAsia="Times New Roman" w:hAnsi="Times New Roman" w:cs="Times New Roman"/>
          <w:color w:val="000000"/>
          <w:sz w:val="28"/>
          <w:szCs w:val="28"/>
          <w:bdr w:val="none" w:sz="0" w:space="0" w:color="auto" w:frame="1"/>
          <w:lang w:val="en-US" w:eastAsia="it-IT"/>
        </w:rPr>
        <w:t>, was published in the University of Pennsylvania Journal of International Law and is the culmination of his work as a Fulbright Schuman Scholar. The article was one of eight articles selected to be part of the Oxford Business Law Workshop Series (Trinity Term).  He has published several articles on financial restructuring matters and regularly serves as an expert witness and policy advisor.  Before joining the faculty at Lewis &amp; Clark, Professor Parikh practiced complex financial restructuring at Latham &amp; Watkins, one of the largest and most prominent law firms in the world</w:t>
      </w:r>
      <w:r w:rsidRPr="00AE5342">
        <w:rPr>
          <w:rFonts w:ascii="Times New Roman" w:eastAsia="Times New Roman" w:hAnsi="Times New Roman" w:cs="Times New Roman"/>
          <w:color w:val="201F1E"/>
          <w:sz w:val="28"/>
          <w:szCs w:val="28"/>
          <w:bdr w:val="none" w:sz="0" w:space="0" w:color="auto" w:frame="1"/>
          <w:lang w:val="en-US" w:eastAsia="it-IT"/>
        </w:rPr>
        <w:t>.</w:t>
      </w:r>
      <w:r w:rsidR="002C52DD" w:rsidRPr="00AE5342">
        <w:rPr>
          <w:rFonts w:ascii="Times New Roman" w:eastAsia="Times New Roman" w:hAnsi="Times New Roman" w:cs="Times New Roman"/>
          <w:color w:val="201F1E"/>
          <w:sz w:val="28"/>
          <w:szCs w:val="28"/>
          <w:bdr w:val="none" w:sz="0" w:space="0" w:color="auto" w:frame="1"/>
          <w:lang w:val="en-US" w:eastAsia="it-IT"/>
        </w:rPr>
        <w:t xml:space="preserve"> </w:t>
      </w:r>
      <w:r w:rsidRPr="00AE5342">
        <w:rPr>
          <w:rFonts w:ascii="Times New Roman" w:eastAsia="Times New Roman" w:hAnsi="Times New Roman" w:cs="Times New Roman"/>
          <w:color w:val="201F1E"/>
          <w:sz w:val="28"/>
          <w:szCs w:val="28"/>
          <w:bdr w:val="none" w:sz="0" w:space="0" w:color="auto" w:frame="1"/>
          <w:lang w:val="en-US" w:eastAsia="it-IT"/>
        </w:rPr>
        <w:t>He holds a juris doctorate from the University of Michigan Law School.  E-mail: </w:t>
      </w:r>
      <w:hyperlink r:id="rId25" w:history="1">
        <w:r w:rsidR="00721226" w:rsidRPr="00AE5342">
          <w:rPr>
            <w:rStyle w:val="Collegamentoipertestuale"/>
            <w:rFonts w:ascii="Times New Roman" w:eastAsia="Times New Roman" w:hAnsi="Times New Roman" w:cs="Times New Roman"/>
            <w:color w:val="auto"/>
            <w:sz w:val="28"/>
            <w:szCs w:val="28"/>
            <w:u w:val="none"/>
            <w:bdr w:val="none" w:sz="0" w:space="0" w:color="auto" w:frame="1"/>
            <w:shd w:val="clear" w:color="auto" w:fill="FFFFFF"/>
            <w:lang w:val="en-US" w:eastAsia="it-IT"/>
          </w:rPr>
          <w:t>sparikh@lclark.edu</w:t>
        </w:r>
      </w:hyperlink>
      <w:r w:rsidRPr="00AE5342">
        <w:rPr>
          <w:rFonts w:ascii="Times New Roman" w:eastAsia="Times New Roman" w:hAnsi="Times New Roman" w:cs="Times New Roman"/>
          <w:sz w:val="28"/>
          <w:szCs w:val="28"/>
          <w:bdr w:val="none" w:sz="0" w:space="0" w:color="auto" w:frame="1"/>
          <w:shd w:val="clear" w:color="auto" w:fill="FFFFFF"/>
          <w:lang w:val="en-US" w:eastAsia="it-IT"/>
        </w:rPr>
        <w:t>.</w:t>
      </w:r>
    </w:p>
    <w:p w14:paraId="37CDB561" w14:textId="77777777" w:rsidR="00721226" w:rsidRPr="00AE5342" w:rsidRDefault="00721226" w:rsidP="008C20CA">
      <w:pPr>
        <w:autoSpaceDE w:val="0"/>
        <w:autoSpaceDN w:val="0"/>
        <w:adjustRightInd w:val="0"/>
        <w:spacing w:after="0" w:line="240" w:lineRule="auto"/>
        <w:jc w:val="both"/>
        <w:rPr>
          <w:rFonts w:ascii="Times New Roman" w:hAnsi="Times New Roman" w:cs="Times New Roman"/>
          <w:b/>
          <w:bCs/>
          <w:color w:val="000000"/>
          <w:sz w:val="28"/>
          <w:szCs w:val="28"/>
          <w:lang w:val="en-US"/>
        </w:rPr>
      </w:pPr>
    </w:p>
    <w:p w14:paraId="00BD84E8" w14:textId="0452E3CA" w:rsidR="000F546F" w:rsidRPr="00F40FAF" w:rsidRDefault="000F546F" w:rsidP="00B578E7">
      <w:pPr>
        <w:autoSpaceDE w:val="0"/>
        <w:autoSpaceDN w:val="0"/>
        <w:adjustRightInd w:val="0"/>
        <w:spacing w:after="0" w:line="240" w:lineRule="auto"/>
        <w:jc w:val="both"/>
        <w:rPr>
          <w:rFonts w:ascii="Times New Roman" w:hAnsi="Times New Roman" w:cs="Times New Roman"/>
          <w:color w:val="000000"/>
          <w:sz w:val="24"/>
          <w:szCs w:val="24"/>
          <w:lang w:val="en-US"/>
        </w:rPr>
      </w:pPr>
    </w:p>
    <w:p w14:paraId="46BAA78B" w14:textId="331ABEB1" w:rsidR="00040486" w:rsidRPr="00F40FAF" w:rsidRDefault="00040486" w:rsidP="00B578E7">
      <w:pPr>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rPr>
        <w:drawing>
          <wp:anchor distT="0" distB="0" distL="114300" distR="114300" simplePos="0" relativeHeight="251659264" behindDoc="0" locked="0" layoutInCell="1" allowOverlap="1" wp14:anchorId="44CD2963" wp14:editId="47637299">
            <wp:simplePos x="0" y="0"/>
            <wp:positionH relativeFrom="margin">
              <wp:posOffset>690880</wp:posOffset>
            </wp:positionH>
            <wp:positionV relativeFrom="paragraph">
              <wp:posOffset>1270</wp:posOffset>
            </wp:positionV>
            <wp:extent cx="4167505" cy="3703955"/>
            <wp:effectExtent l="0" t="0" r="4445"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4228" r="7155" b="18409"/>
                    <a:stretch/>
                  </pic:blipFill>
                  <pic:spPr bwMode="auto">
                    <a:xfrm>
                      <a:off x="0" y="0"/>
                      <a:ext cx="4167505" cy="3703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E86D97" w14:textId="0D5B4E9B" w:rsidR="00040486" w:rsidRPr="00F40FAF" w:rsidRDefault="00040486" w:rsidP="00B578E7">
      <w:pPr>
        <w:autoSpaceDE w:val="0"/>
        <w:autoSpaceDN w:val="0"/>
        <w:adjustRightInd w:val="0"/>
        <w:spacing w:after="0" w:line="240" w:lineRule="auto"/>
        <w:jc w:val="both"/>
        <w:rPr>
          <w:rFonts w:ascii="Times New Roman" w:hAnsi="Times New Roman" w:cs="Times New Roman"/>
          <w:color w:val="000000"/>
          <w:sz w:val="24"/>
          <w:szCs w:val="24"/>
          <w:lang w:val="en-US"/>
        </w:rPr>
      </w:pPr>
    </w:p>
    <w:p w14:paraId="19B889D9" w14:textId="314D7917" w:rsidR="00040486" w:rsidRPr="00F40FAF" w:rsidRDefault="00040486" w:rsidP="00721226">
      <w:pPr>
        <w:autoSpaceDE w:val="0"/>
        <w:autoSpaceDN w:val="0"/>
        <w:adjustRightInd w:val="0"/>
        <w:spacing w:after="0" w:line="240" w:lineRule="auto"/>
        <w:jc w:val="center"/>
        <w:rPr>
          <w:rFonts w:ascii="Times New Roman" w:hAnsi="Times New Roman" w:cs="Times New Roman"/>
          <w:color w:val="000000"/>
          <w:sz w:val="24"/>
          <w:szCs w:val="24"/>
          <w:lang w:val="en-US"/>
        </w:rPr>
      </w:pPr>
    </w:p>
    <w:p w14:paraId="591D7781" w14:textId="415B8188" w:rsidR="00040486" w:rsidRPr="00F40FAF" w:rsidRDefault="00040486" w:rsidP="00B578E7">
      <w:pPr>
        <w:autoSpaceDE w:val="0"/>
        <w:autoSpaceDN w:val="0"/>
        <w:adjustRightInd w:val="0"/>
        <w:spacing w:after="0" w:line="240" w:lineRule="auto"/>
        <w:jc w:val="both"/>
        <w:rPr>
          <w:rFonts w:ascii="Times New Roman" w:hAnsi="Times New Roman" w:cs="Times New Roman"/>
          <w:color w:val="000000"/>
          <w:sz w:val="24"/>
          <w:szCs w:val="24"/>
          <w:lang w:val="en-US"/>
        </w:rPr>
      </w:pPr>
    </w:p>
    <w:p w14:paraId="418F8EB2" w14:textId="3B6226FE" w:rsidR="00040486" w:rsidRPr="00F40FAF" w:rsidRDefault="00040486" w:rsidP="00B578E7">
      <w:pPr>
        <w:autoSpaceDE w:val="0"/>
        <w:autoSpaceDN w:val="0"/>
        <w:adjustRightInd w:val="0"/>
        <w:spacing w:after="0" w:line="240" w:lineRule="auto"/>
        <w:jc w:val="both"/>
        <w:rPr>
          <w:rFonts w:ascii="Times New Roman" w:hAnsi="Times New Roman" w:cs="Times New Roman"/>
          <w:color w:val="000000"/>
          <w:sz w:val="24"/>
          <w:szCs w:val="24"/>
          <w:lang w:val="en-US"/>
        </w:rPr>
      </w:pPr>
    </w:p>
    <w:p w14:paraId="3F7EC06E" w14:textId="7CA913D9" w:rsidR="00040486" w:rsidRPr="00F40FAF" w:rsidRDefault="00040486" w:rsidP="00B578E7">
      <w:pPr>
        <w:autoSpaceDE w:val="0"/>
        <w:autoSpaceDN w:val="0"/>
        <w:adjustRightInd w:val="0"/>
        <w:spacing w:after="0" w:line="240" w:lineRule="auto"/>
        <w:jc w:val="both"/>
        <w:rPr>
          <w:rFonts w:ascii="Times New Roman" w:hAnsi="Times New Roman" w:cs="Times New Roman"/>
          <w:color w:val="000000"/>
          <w:sz w:val="24"/>
          <w:szCs w:val="24"/>
          <w:lang w:val="en-US"/>
        </w:rPr>
      </w:pPr>
    </w:p>
    <w:p w14:paraId="7D6B6E81" w14:textId="2C58E2C4" w:rsidR="00040486" w:rsidRPr="00F40FAF" w:rsidRDefault="00040486" w:rsidP="00B578E7">
      <w:pPr>
        <w:autoSpaceDE w:val="0"/>
        <w:autoSpaceDN w:val="0"/>
        <w:adjustRightInd w:val="0"/>
        <w:spacing w:after="0" w:line="240" w:lineRule="auto"/>
        <w:jc w:val="both"/>
        <w:rPr>
          <w:rFonts w:ascii="Times New Roman" w:hAnsi="Times New Roman" w:cs="Times New Roman"/>
          <w:color w:val="000000"/>
          <w:sz w:val="24"/>
          <w:szCs w:val="24"/>
          <w:lang w:val="en-US"/>
        </w:rPr>
      </w:pPr>
    </w:p>
    <w:p w14:paraId="1CB9AB69" w14:textId="4B1B3C5A" w:rsidR="00040486" w:rsidRPr="00F40FAF" w:rsidRDefault="00040486" w:rsidP="00B578E7">
      <w:pPr>
        <w:autoSpaceDE w:val="0"/>
        <w:autoSpaceDN w:val="0"/>
        <w:adjustRightInd w:val="0"/>
        <w:spacing w:after="0" w:line="240" w:lineRule="auto"/>
        <w:jc w:val="both"/>
        <w:rPr>
          <w:rFonts w:ascii="Times New Roman" w:hAnsi="Times New Roman" w:cs="Times New Roman"/>
          <w:color w:val="000000"/>
          <w:sz w:val="24"/>
          <w:szCs w:val="24"/>
          <w:lang w:val="en-US"/>
        </w:rPr>
      </w:pPr>
    </w:p>
    <w:p w14:paraId="64214E1C" w14:textId="09173A77" w:rsidR="00040486" w:rsidRPr="00F40FAF" w:rsidRDefault="00040486" w:rsidP="00B578E7">
      <w:pPr>
        <w:autoSpaceDE w:val="0"/>
        <w:autoSpaceDN w:val="0"/>
        <w:adjustRightInd w:val="0"/>
        <w:spacing w:after="0" w:line="240" w:lineRule="auto"/>
        <w:jc w:val="both"/>
        <w:rPr>
          <w:rFonts w:ascii="Times New Roman" w:hAnsi="Times New Roman" w:cs="Times New Roman"/>
          <w:color w:val="000000"/>
          <w:sz w:val="24"/>
          <w:szCs w:val="24"/>
          <w:lang w:val="en-US"/>
        </w:rPr>
      </w:pPr>
    </w:p>
    <w:p w14:paraId="64128197" w14:textId="35025E97" w:rsidR="00040486" w:rsidRPr="00F40FAF" w:rsidRDefault="00040486" w:rsidP="00B578E7">
      <w:pPr>
        <w:autoSpaceDE w:val="0"/>
        <w:autoSpaceDN w:val="0"/>
        <w:adjustRightInd w:val="0"/>
        <w:spacing w:after="0" w:line="240" w:lineRule="auto"/>
        <w:jc w:val="both"/>
        <w:rPr>
          <w:rFonts w:ascii="Times New Roman" w:hAnsi="Times New Roman" w:cs="Times New Roman"/>
          <w:color w:val="000000"/>
          <w:sz w:val="24"/>
          <w:szCs w:val="24"/>
          <w:lang w:val="en-US"/>
        </w:rPr>
      </w:pPr>
    </w:p>
    <w:p w14:paraId="36F38D70" w14:textId="77777777" w:rsidR="00040486" w:rsidRPr="00F40FAF" w:rsidRDefault="00040486" w:rsidP="00B578E7">
      <w:pPr>
        <w:autoSpaceDE w:val="0"/>
        <w:autoSpaceDN w:val="0"/>
        <w:adjustRightInd w:val="0"/>
        <w:spacing w:after="0" w:line="240" w:lineRule="auto"/>
        <w:jc w:val="both"/>
        <w:rPr>
          <w:rFonts w:ascii="Times New Roman" w:hAnsi="Times New Roman" w:cs="Times New Roman"/>
          <w:color w:val="000000"/>
          <w:sz w:val="24"/>
          <w:szCs w:val="24"/>
          <w:lang w:val="en-US"/>
        </w:rPr>
      </w:pPr>
    </w:p>
    <w:p w14:paraId="2E8A8E11" w14:textId="77777777" w:rsidR="002C3D4F" w:rsidRPr="00F40FAF" w:rsidRDefault="002C3D4F" w:rsidP="00B578E7">
      <w:pPr>
        <w:autoSpaceDE w:val="0"/>
        <w:autoSpaceDN w:val="0"/>
        <w:adjustRightInd w:val="0"/>
        <w:spacing w:after="0" w:line="240" w:lineRule="auto"/>
        <w:jc w:val="both"/>
        <w:rPr>
          <w:rFonts w:ascii="Times New Roman" w:hAnsi="Times New Roman" w:cs="Times New Roman"/>
          <w:color w:val="000000"/>
          <w:sz w:val="24"/>
          <w:szCs w:val="24"/>
          <w:lang w:val="en-US"/>
        </w:rPr>
      </w:pPr>
    </w:p>
    <w:p w14:paraId="16FAE0C8" w14:textId="318E2456" w:rsidR="009F0496" w:rsidRPr="00F40FAF" w:rsidRDefault="009F0496" w:rsidP="00653B31">
      <w:pPr>
        <w:autoSpaceDE w:val="0"/>
        <w:autoSpaceDN w:val="0"/>
        <w:adjustRightInd w:val="0"/>
        <w:spacing w:after="0" w:line="240" w:lineRule="auto"/>
        <w:jc w:val="both"/>
        <w:rPr>
          <w:rFonts w:ascii="Times New Roman" w:hAnsi="Times New Roman" w:cs="Times New Roman"/>
          <w:color w:val="000000"/>
          <w:sz w:val="24"/>
          <w:szCs w:val="24"/>
          <w:lang w:val="en-US"/>
        </w:rPr>
      </w:pPr>
    </w:p>
    <w:p w14:paraId="6E5BA1FA" w14:textId="77777777" w:rsidR="00040486" w:rsidRPr="00F40FAF" w:rsidRDefault="00040486" w:rsidP="00EB048F">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60A28C8D" w14:textId="77777777" w:rsidR="00040486" w:rsidRPr="00F40FAF" w:rsidRDefault="00040486" w:rsidP="00EB048F">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59DE4D5E" w14:textId="77777777" w:rsidR="00040486" w:rsidRPr="00F40FAF" w:rsidRDefault="00040486" w:rsidP="00EB048F">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15C1D91C" w14:textId="77777777" w:rsidR="00040486" w:rsidRPr="00F40FAF" w:rsidRDefault="00040486" w:rsidP="00EB048F">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0D55D0F8" w14:textId="77777777" w:rsidR="00040486" w:rsidRPr="00F40FAF" w:rsidRDefault="00040486" w:rsidP="00EB048F">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279246CF" w14:textId="77777777" w:rsidR="00721226" w:rsidRPr="00F40FAF" w:rsidRDefault="00721226" w:rsidP="00EB048F">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466B8CA2" w14:textId="77777777" w:rsidR="00721226" w:rsidRPr="00F40FAF" w:rsidRDefault="00721226" w:rsidP="00EB048F">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1EBDE926" w14:textId="77777777" w:rsidR="00721226" w:rsidRPr="00F40FAF" w:rsidRDefault="00721226" w:rsidP="00EB048F">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5C88EAF2" w14:textId="77777777" w:rsidR="00721226" w:rsidRPr="00F40FAF" w:rsidRDefault="00721226" w:rsidP="00EB048F">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1A516C9D" w14:textId="77777777" w:rsidR="00721226" w:rsidRPr="00F40FAF" w:rsidRDefault="00721226" w:rsidP="00EB048F">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4B0D631E" w14:textId="77777777" w:rsidR="00721226" w:rsidRPr="00F40FAF" w:rsidRDefault="00721226" w:rsidP="00EB048F">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7A703A8A" w14:textId="4D302522" w:rsidR="00E81360" w:rsidRPr="00AE5342" w:rsidRDefault="009F0496" w:rsidP="00EB048F">
      <w:pPr>
        <w:autoSpaceDE w:val="0"/>
        <w:autoSpaceDN w:val="0"/>
        <w:adjustRightInd w:val="0"/>
        <w:spacing w:after="0" w:line="240" w:lineRule="auto"/>
        <w:jc w:val="both"/>
        <w:rPr>
          <w:rFonts w:ascii="Times New Roman" w:hAnsi="Times New Roman" w:cs="Times New Roman"/>
          <w:color w:val="000000"/>
          <w:sz w:val="28"/>
          <w:szCs w:val="28"/>
          <w:lang w:val="en-US"/>
        </w:rPr>
      </w:pPr>
      <w:r w:rsidRPr="00AE5342">
        <w:rPr>
          <w:rFonts w:ascii="Times New Roman" w:hAnsi="Times New Roman" w:cs="Times New Roman"/>
          <w:b/>
          <w:bCs/>
          <w:color w:val="000000"/>
          <w:sz w:val="28"/>
          <w:szCs w:val="28"/>
          <w:lang w:val="en-US"/>
        </w:rPr>
        <w:t>Fabrizio Ravidà</w:t>
      </w:r>
      <w:r w:rsidR="00E81360" w:rsidRPr="00AE5342">
        <w:rPr>
          <w:rFonts w:ascii="Times New Roman" w:hAnsi="Times New Roman" w:cs="Times New Roman"/>
          <w:b/>
          <w:bCs/>
          <w:color w:val="000000"/>
          <w:sz w:val="28"/>
          <w:szCs w:val="28"/>
          <w:lang w:val="en-US"/>
        </w:rPr>
        <w:t xml:space="preserve"> </w:t>
      </w:r>
      <w:r w:rsidR="00E81360" w:rsidRPr="00AE5342">
        <w:rPr>
          <w:rFonts w:ascii="Times New Roman" w:hAnsi="Times New Roman" w:cs="Times New Roman"/>
          <w:color w:val="000000"/>
          <w:sz w:val="28"/>
          <w:szCs w:val="28"/>
          <w:lang w:val="en-US"/>
        </w:rPr>
        <w:t xml:space="preserve">holds a Master in Laws from </w:t>
      </w:r>
      <w:r w:rsidR="00EB048F" w:rsidRPr="00AE5342">
        <w:rPr>
          <w:rFonts w:ascii="Times New Roman" w:hAnsi="Times New Roman" w:cs="Times New Roman"/>
          <w:color w:val="000000"/>
          <w:sz w:val="28"/>
          <w:szCs w:val="28"/>
          <w:lang w:val="en-US"/>
        </w:rPr>
        <w:t>Columbia University School of Law, New York</w:t>
      </w:r>
      <w:r w:rsidR="00E81360" w:rsidRPr="00AE5342">
        <w:rPr>
          <w:rFonts w:ascii="Times New Roman" w:hAnsi="Times New Roman" w:cs="Times New Roman"/>
          <w:color w:val="000000"/>
          <w:sz w:val="28"/>
          <w:szCs w:val="28"/>
          <w:lang w:val="en-US"/>
        </w:rPr>
        <w:t xml:space="preserve">, is a </w:t>
      </w:r>
      <w:proofErr w:type="spellStart"/>
      <w:r w:rsidR="00E81360" w:rsidRPr="00AE5342">
        <w:rPr>
          <w:rFonts w:ascii="Times New Roman" w:hAnsi="Times New Roman" w:cs="Times New Roman"/>
          <w:color w:val="000000"/>
          <w:sz w:val="28"/>
          <w:szCs w:val="28"/>
          <w:lang w:val="en-US"/>
        </w:rPr>
        <w:t>practising</w:t>
      </w:r>
      <w:proofErr w:type="spellEnd"/>
      <w:r w:rsidR="00E81360" w:rsidRPr="00AE5342">
        <w:rPr>
          <w:rFonts w:ascii="Times New Roman" w:hAnsi="Times New Roman" w:cs="Times New Roman"/>
          <w:color w:val="000000"/>
          <w:sz w:val="28"/>
          <w:szCs w:val="28"/>
          <w:lang w:val="en-US"/>
        </w:rPr>
        <w:t xml:space="preserve"> </w:t>
      </w:r>
      <w:proofErr w:type="spellStart"/>
      <w:r w:rsidR="00E81360" w:rsidRPr="00AE5342">
        <w:rPr>
          <w:rFonts w:ascii="Times New Roman" w:hAnsi="Times New Roman" w:cs="Times New Roman"/>
          <w:color w:val="000000"/>
          <w:sz w:val="28"/>
          <w:szCs w:val="28"/>
          <w:lang w:val="en-US"/>
        </w:rPr>
        <w:t>laywer</w:t>
      </w:r>
      <w:proofErr w:type="spellEnd"/>
      <w:r w:rsidR="00E81360" w:rsidRPr="00AE5342">
        <w:rPr>
          <w:rFonts w:ascii="Times New Roman" w:hAnsi="Times New Roman" w:cs="Times New Roman"/>
          <w:color w:val="000000"/>
          <w:sz w:val="28"/>
          <w:szCs w:val="28"/>
          <w:lang w:val="en-US"/>
        </w:rPr>
        <w:t xml:space="preserve"> in Rome</w:t>
      </w:r>
      <w:r w:rsidR="002C3D4F" w:rsidRPr="00AE5342">
        <w:rPr>
          <w:rFonts w:ascii="Times New Roman" w:hAnsi="Times New Roman" w:cs="Times New Roman"/>
          <w:sz w:val="28"/>
          <w:szCs w:val="28"/>
          <w:lang w:val="en-US"/>
        </w:rPr>
        <w:t xml:space="preserve"> admitted to practice before the Italian Supreme Court</w:t>
      </w:r>
      <w:r w:rsidR="00E81360" w:rsidRPr="00AE5342">
        <w:rPr>
          <w:rFonts w:ascii="Times New Roman" w:hAnsi="Times New Roman" w:cs="Times New Roman"/>
          <w:color w:val="000000"/>
          <w:sz w:val="28"/>
          <w:szCs w:val="28"/>
          <w:lang w:val="en-US"/>
        </w:rPr>
        <w:t xml:space="preserve"> and has often served as administrator of insolvency proceedings.</w:t>
      </w:r>
    </w:p>
    <w:p w14:paraId="3FE8CA85" w14:textId="3E503638" w:rsidR="00E81360" w:rsidRPr="00AE5342" w:rsidRDefault="00E81360" w:rsidP="00EB048F">
      <w:pPr>
        <w:autoSpaceDE w:val="0"/>
        <w:autoSpaceDN w:val="0"/>
        <w:adjustRightInd w:val="0"/>
        <w:spacing w:after="0" w:line="240" w:lineRule="auto"/>
        <w:jc w:val="both"/>
        <w:rPr>
          <w:rFonts w:ascii="Times New Roman" w:hAnsi="Times New Roman" w:cs="Times New Roman"/>
          <w:color w:val="000000"/>
          <w:sz w:val="28"/>
          <w:szCs w:val="28"/>
          <w:lang w:val="en-US"/>
        </w:rPr>
      </w:pPr>
      <w:r w:rsidRPr="00AE5342">
        <w:rPr>
          <w:rFonts w:ascii="Times New Roman" w:hAnsi="Times New Roman" w:cs="Times New Roman"/>
          <w:color w:val="000000"/>
          <w:sz w:val="28"/>
          <w:szCs w:val="28"/>
          <w:lang w:val="en-US"/>
        </w:rPr>
        <w:t xml:space="preserve">His main areas of </w:t>
      </w:r>
      <w:proofErr w:type="spellStart"/>
      <w:r w:rsidRPr="00AE5342">
        <w:rPr>
          <w:rFonts w:ascii="Times New Roman" w:hAnsi="Times New Roman" w:cs="Times New Roman"/>
          <w:color w:val="000000"/>
          <w:sz w:val="28"/>
          <w:szCs w:val="28"/>
          <w:lang w:val="en-US"/>
        </w:rPr>
        <w:t>prefessional</w:t>
      </w:r>
      <w:proofErr w:type="spellEnd"/>
      <w:r w:rsidRPr="00AE5342">
        <w:rPr>
          <w:rFonts w:ascii="Times New Roman" w:hAnsi="Times New Roman" w:cs="Times New Roman"/>
          <w:color w:val="000000"/>
          <w:sz w:val="28"/>
          <w:szCs w:val="28"/>
          <w:lang w:val="en-US"/>
        </w:rPr>
        <w:t xml:space="preserve"> activity are commercial, company and insolvency law. </w:t>
      </w:r>
    </w:p>
    <w:p w14:paraId="6614AE2E" w14:textId="4216B3E6" w:rsidR="00E81360" w:rsidRPr="00AE5342" w:rsidRDefault="00E81360" w:rsidP="00EB048F">
      <w:pPr>
        <w:autoSpaceDE w:val="0"/>
        <w:autoSpaceDN w:val="0"/>
        <w:adjustRightInd w:val="0"/>
        <w:spacing w:after="0" w:line="240" w:lineRule="auto"/>
        <w:jc w:val="both"/>
        <w:rPr>
          <w:rFonts w:ascii="Times New Roman" w:hAnsi="Times New Roman" w:cs="Times New Roman"/>
          <w:sz w:val="28"/>
          <w:szCs w:val="28"/>
          <w:lang w:val="en-US"/>
        </w:rPr>
      </w:pPr>
      <w:r w:rsidRPr="00AE5342">
        <w:rPr>
          <w:rFonts w:ascii="Times New Roman" w:hAnsi="Times New Roman" w:cs="Times New Roman"/>
          <w:color w:val="000000"/>
          <w:sz w:val="28"/>
          <w:szCs w:val="28"/>
          <w:lang w:val="en-US"/>
        </w:rPr>
        <w:t>He has been a counsellor for the Italian Ministry of the Environment and has lectured extensively in his areas of scientific and professional interest.</w:t>
      </w:r>
      <w:r w:rsidRPr="00AE5342">
        <w:rPr>
          <w:rFonts w:ascii="Times New Roman" w:hAnsi="Times New Roman" w:cs="Times New Roman"/>
          <w:sz w:val="28"/>
          <w:szCs w:val="28"/>
          <w:lang w:val="en-US"/>
        </w:rPr>
        <w:t xml:space="preserve"> He has presented papers at several conferences, especially in matters of transnational litigation</w:t>
      </w:r>
      <w:r w:rsidR="00EB048F" w:rsidRPr="00AE5342">
        <w:rPr>
          <w:rFonts w:ascii="Times New Roman" w:hAnsi="Times New Roman" w:cs="Times New Roman"/>
          <w:sz w:val="28"/>
          <w:szCs w:val="28"/>
          <w:lang w:val="en-US"/>
        </w:rPr>
        <w:t xml:space="preserve"> and </w:t>
      </w:r>
      <w:r w:rsidR="002C3D4F" w:rsidRPr="00AE5342">
        <w:rPr>
          <w:rFonts w:ascii="Times New Roman" w:hAnsi="Times New Roman" w:cs="Times New Roman"/>
          <w:sz w:val="28"/>
          <w:szCs w:val="28"/>
          <w:lang w:val="en-US"/>
        </w:rPr>
        <w:t>has written numerous articles and chapters in books on arbitration, civil procedural law, cross-border insolvency and transnational litigation.</w:t>
      </w:r>
    </w:p>
    <w:p w14:paraId="4860AFC7" w14:textId="5F7ED0C0" w:rsidR="00E81360" w:rsidRPr="00AE5342" w:rsidRDefault="00EB048F" w:rsidP="00EB048F">
      <w:pPr>
        <w:autoSpaceDE w:val="0"/>
        <w:autoSpaceDN w:val="0"/>
        <w:adjustRightInd w:val="0"/>
        <w:spacing w:after="0" w:line="240" w:lineRule="auto"/>
        <w:jc w:val="both"/>
        <w:rPr>
          <w:rFonts w:ascii="Times New Roman" w:hAnsi="Times New Roman" w:cs="Times New Roman"/>
          <w:sz w:val="28"/>
          <w:szCs w:val="28"/>
        </w:rPr>
      </w:pPr>
      <w:r w:rsidRPr="00AE5342">
        <w:rPr>
          <w:rFonts w:ascii="Times New Roman" w:hAnsi="Times New Roman" w:cs="Times New Roman"/>
          <w:sz w:val="28"/>
          <w:szCs w:val="28"/>
        </w:rPr>
        <w:t xml:space="preserve">E mail: </w:t>
      </w:r>
      <w:hyperlink r:id="rId27" w:tgtFrame="_blank" w:history="1">
        <w:r w:rsidRPr="00AE5342">
          <w:rPr>
            <w:rStyle w:val="Collegamentoipertestuale"/>
            <w:rFonts w:ascii="Times New Roman" w:hAnsi="Times New Roman" w:cs="Times New Roman"/>
            <w:color w:val="auto"/>
            <w:sz w:val="28"/>
            <w:szCs w:val="28"/>
            <w:u w:val="none"/>
          </w:rPr>
          <w:t>fabrizio.ravida@gmail.com</w:t>
        </w:r>
      </w:hyperlink>
      <w:r w:rsidRPr="00AE5342">
        <w:rPr>
          <w:rFonts w:ascii="Times New Roman" w:hAnsi="Times New Roman" w:cs="Times New Roman"/>
          <w:sz w:val="28"/>
          <w:szCs w:val="28"/>
        </w:rPr>
        <w:t>.</w:t>
      </w:r>
    </w:p>
    <w:p w14:paraId="194A850A" w14:textId="02C234E7" w:rsidR="00882AA8" w:rsidRPr="00AE5342" w:rsidRDefault="00882AA8" w:rsidP="00653B31">
      <w:pPr>
        <w:pStyle w:val="Nessunaspaziatura"/>
        <w:rPr>
          <w:rFonts w:ascii="Times New Roman" w:hAnsi="Times New Roman"/>
          <w:b/>
          <w:bCs/>
          <w:sz w:val="28"/>
          <w:szCs w:val="28"/>
        </w:rPr>
      </w:pPr>
    </w:p>
    <w:p w14:paraId="6F742894" w14:textId="5645AB7B" w:rsidR="00721226" w:rsidRDefault="00721226" w:rsidP="00653B31">
      <w:pPr>
        <w:pStyle w:val="Nessunaspaziatura"/>
        <w:rPr>
          <w:rFonts w:ascii="Times New Roman" w:hAnsi="Times New Roman"/>
          <w:b/>
          <w:bCs/>
          <w:sz w:val="24"/>
          <w:szCs w:val="24"/>
        </w:rPr>
      </w:pPr>
    </w:p>
    <w:p w14:paraId="49D065E0" w14:textId="5AE11432" w:rsidR="00721226" w:rsidRDefault="00721226" w:rsidP="00653B31">
      <w:pPr>
        <w:pStyle w:val="Nessunaspaziatura"/>
        <w:rPr>
          <w:rFonts w:ascii="Times New Roman" w:hAnsi="Times New Roman"/>
          <w:b/>
          <w:bCs/>
          <w:sz w:val="24"/>
          <w:szCs w:val="24"/>
        </w:rPr>
      </w:pPr>
    </w:p>
    <w:p w14:paraId="07D0A97E" w14:textId="6B030CC1" w:rsidR="00721226" w:rsidRDefault="00721226" w:rsidP="00653B31">
      <w:pPr>
        <w:pStyle w:val="Nessunaspaziatura"/>
        <w:rPr>
          <w:rFonts w:ascii="Times New Roman" w:hAnsi="Times New Roman"/>
          <w:b/>
          <w:bCs/>
          <w:sz w:val="24"/>
          <w:szCs w:val="24"/>
        </w:rPr>
      </w:pPr>
    </w:p>
    <w:p w14:paraId="6F0D3AFA" w14:textId="699C7431" w:rsidR="00721226" w:rsidRDefault="00721226" w:rsidP="00653B31">
      <w:pPr>
        <w:pStyle w:val="Nessunaspaziatura"/>
        <w:rPr>
          <w:rFonts w:ascii="Times New Roman" w:hAnsi="Times New Roman"/>
          <w:b/>
          <w:bCs/>
          <w:sz w:val="24"/>
          <w:szCs w:val="24"/>
        </w:rPr>
      </w:pPr>
    </w:p>
    <w:p w14:paraId="322260E1" w14:textId="6BEB72D9" w:rsidR="00721226" w:rsidRDefault="00721226" w:rsidP="00653B31">
      <w:pPr>
        <w:pStyle w:val="Nessunaspaziatura"/>
        <w:rPr>
          <w:rFonts w:ascii="Times New Roman" w:hAnsi="Times New Roman"/>
          <w:b/>
          <w:bCs/>
          <w:sz w:val="24"/>
          <w:szCs w:val="24"/>
        </w:rPr>
      </w:pPr>
    </w:p>
    <w:p w14:paraId="42A1EA3D" w14:textId="77777777" w:rsidR="00721226" w:rsidRPr="00653B31" w:rsidRDefault="00721226" w:rsidP="00653B31">
      <w:pPr>
        <w:pStyle w:val="Nessunaspaziatura"/>
        <w:rPr>
          <w:rFonts w:ascii="Times New Roman" w:hAnsi="Times New Roman"/>
          <w:b/>
          <w:bCs/>
          <w:sz w:val="24"/>
          <w:szCs w:val="24"/>
        </w:rPr>
      </w:pPr>
    </w:p>
    <w:p w14:paraId="11981001" w14:textId="11AABE39" w:rsidR="00F25B96" w:rsidRPr="00653B31" w:rsidRDefault="00F25B96" w:rsidP="00653B31">
      <w:pPr>
        <w:pStyle w:val="Nessunaspaziatura"/>
        <w:rPr>
          <w:rFonts w:ascii="Times New Roman" w:hAnsi="Times New Roman"/>
          <w:b/>
          <w:bCs/>
          <w:sz w:val="24"/>
          <w:szCs w:val="24"/>
        </w:rPr>
      </w:pPr>
    </w:p>
    <w:p w14:paraId="5E504B99" w14:textId="0930F200" w:rsidR="00F25B96" w:rsidRPr="00653B31" w:rsidRDefault="00F25B96" w:rsidP="00653B31">
      <w:pPr>
        <w:pStyle w:val="Nessunaspaziatura"/>
        <w:jc w:val="center"/>
        <w:rPr>
          <w:rFonts w:ascii="Times New Roman" w:hAnsi="Times New Roman"/>
          <w:b/>
          <w:bCs/>
          <w:sz w:val="24"/>
          <w:szCs w:val="24"/>
        </w:rPr>
      </w:pPr>
      <w:r w:rsidRPr="00653B31">
        <w:rPr>
          <w:rFonts w:ascii="Times New Roman" w:hAnsi="Times New Roman"/>
          <w:noProof/>
          <w:sz w:val="24"/>
          <w:szCs w:val="24"/>
        </w:rPr>
        <w:lastRenderedPageBreak/>
        <w:drawing>
          <wp:inline distT="0" distB="0" distL="0" distR="0" wp14:anchorId="00DE2B9B" wp14:editId="1616F13A">
            <wp:extent cx="2543175" cy="3171825"/>
            <wp:effectExtent l="0" t="0" r="9525"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3175" cy="3171825"/>
                    </a:xfrm>
                    <a:prstGeom prst="rect">
                      <a:avLst/>
                    </a:prstGeom>
                    <a:noFill/>
                    <a:ln>
                      <a:noFill/>
                    </a:ln>
                  </pic:spPr>
                </pic:pic>
              </a:graphicData>
            </a:graphic>
          </wp:inline>
        </w:drawing>
      </w:r>
    </w:p>
    <w:p w14:paraId="5ADE9A70" w14:textId="77777777" w:rsidR="00882AA8" w:rsidRPr="00AE5342" w:rsidRDefault="00882AA8" w:rsidP="00653B31">
      <w:pPr>
        <w:pStyle w:val="Nessunaspaziatura"/>
        <w:rPr>
          <w:rFonts w:ascii="Times New Roman" w:hAnsi="Times New Roman"/>
          <w:sz w:val="28"/>
          <w:szCs w:val="28"/>
        </w:rPr>
      </w:pPr>
    </w:p>
    <w:p w14:paraId="7DA50C91" w14:textId="367CAFEB" w:rsidR="00882AA8" w:rsidRPr="00AE5342" w:rsidRDefault="00042040" w:rsidP="00653B31">
      <w:pPr>
        <w:pStyle w:val="Nessunaspaziatura"/>
        <w:jc w:val="both"/>
        <w:rPr>
          <w:rFonts w:ascii="Times New Roman" w:hAnsi="Times New Roman"/>
          <w:sz w:val="28"/>
          <w:szCs w:val="28"/>
          <w:lang w:val="en-US"/>
        </w:rPr>
      </w:pPr>
      <w:r w:rsidRPr="00AE5342">
        <w:rPr>
          <w:rFonts w:ascii="Times New Roman" w:hAnsi="Times New Roman"/>
          <w:b/>
          <w:bCs/>
          <w:sz w:val="28"/>
          <w:szCs w:val="28"/>
        </w:rPr>
        <w:t>Bob Wessels</w:t>
      </w:r>
      <w:r w:rsidRPr="00AE5342">
        <w:rPr>
          <w:rFonts w:ascii="Times New Roman" w:hAnsi="Times New Roman"/>
          <w:sz w:val="28"/>
          <w:szCs w:val="28"/>
        </w:rPr>
        <w:t xml:space="preserve"> is </w:t>
      </w:r>
      <w:r w:rsidR="00882AA8" w:rsidRPr="00AE5342">
        <w:rPr>
          <w:rFonts w:ascii="Times New Roman" w:hAnsi="Times New Roman"/>
          <w:sz w:val="28"/>
          <w:szCs w:val="28"/>
        </w:rPr>
        <w:t>Emeritus professor University of Leiden (the Netherlands), School of Law</w:t>
      </w:r>
      <w:r w:rsidRPr="00AE5342">
        <w:rPr>
          <w:rFonts w:ascii="Times New Roman" w:hAnsi="Times New Roman"/>
          <w:sz w:val="28"/>
          <w:szCs w:val="28"/>
        </w:rPr>
        <w:t>. He</w:t>
      </w:r>
      <w:r w:rsidR="00882AA8" w:rsidRPr="00AE5342">
        <w:rPr>
          <w:rFonts w:ascii="Times New Roman" w:hAnsi="Times New Roman"/>
          <w:sz w:val="28"/>
          <w:szCs w:val="28"/>
        </w:rPr>
        <w:t xml:space="preserve"> was Professor of International Insolvency Law in Leiden (2007-2014) and of Civil and Commercial Law, Vrije University, Amsterdam (1988-2008). </w:t>
      </w:r>
    </w:p>
    <w:p w14:paraId="3FE021AB" w14:textId="77777777" w:rsidR="00882AA8" w:rsidRPr="00AE5342" w:rsidRDefault="00882AA8" w:rsidP="00653B31">
      <w:pPr>
        <w:pStyle w:val="Nessunaspaziatura"/>
        <w:jc w:val="both"/>
        <w:rPr>
          <w:rFonts w:ascii="Times New Roman" w:hAnsi="Times New Roman"/>
          <w:sz w:val="28"/>
          <w:szCs w:val="28"/>
        </w:rPr>
      </w:pPr>
      <w:r w:rsidRPr="00AE5342">
        <w:rPr>
          <w:rFonts w:ascii="Times New Roman" w:hAnsi="Times New Roman"/>
          <w:sz w:val="28"/>
          <w:szCs w:val="28"/>
        </w:rPr>
        <w:t xml:space="preserve">From 1888-2016 he was Deputy Justice at the Court of Appeal in The Hague, and he acted as an international arbitrator and consultant to the IMF and the World Bank. In his independent consultancy he advised with legal opinions or acted as an expert witness in cross-border insolvency and restructuring matters in Dutch courts as well as in the courts of New York, London, Warsaw, Alexandria (Va., USA), Vienna, Dublin, Rhodes (Greece), Zürich, Los Angeles, Stockholm and Antwerp. </w:t>
      </w:r>
    </w:p>
    <w:p w14:paraId="6C2810A8" w14:textId="68759C7E" w:rsidR="00882AA8" w:rsidRPr="00AE5342" w:rsidRDefault="00882AA8" w:rsidP="00653B31">
      <w:pPr>
        <w:pStyle w:val="Nessunaspaziatura"/>
        <w:jc w:val="both"/>
        <w:rPr>
          <w:rFonts w:ascii="Times New Roman" w:hAnsi="Times New Roman"/>
          <w:sz w:val="28"/>
          <w:szCs w:val="28"/>
        </w:rPr>
      </w:pPr>
      <w:r w:rsidRPr="00AE5342">
        <w:rPr>
          <w:rFonts w:ascii="Times New Roman" w:hAnsi="Times New Roman"/>
          <w:sz w:val="28"/>
          <w:szCs w:val="28"/>
        </w:rPr>
        <w:t xml:space="preserve">He published hundreds of articles in leading legal journals in around ten countries and he (co)authored over thirty books, including ten in English. Since 1999 he is the single author of: </w:t>
      </w:r>
      <w:r w:rsidRPr="00AE5342">
        <w:rPr>
          <w:rFonts w:ascii="Times New Roman" w:hAnsi="Times New Roman"/>
          <w:i/>
          <w:sz w:val="28"/>
          <w:szCs w:val="28"/>
        </w:rPr>
        <w:t xml:space="preserve">Wessels </w:t>
      </w:r>
      <w:proofErr w:type="spellStart"/>
      <w:r w:rsidRPr="00AE5342">
        <w:rPr>
          <w:rFonts w:ascii="Times New Roman" w:hAnsi="Times New Roman"/>
          <w:i/>
          <w:sz w:val="28"/>
          <w:szCs w:val="28"/>
        </w:rPr>
        <w:t>Insolventierecht</w:t>
      </w:r>
      <w:proofErr w:type="spellEnd"/>
      <w:r w:rsidRPr="00AE5342">
        <w:rPr>
          <w:rFonts w:ascii="Times New Roman" w:hAnsi="Times New Roman"/>
          <w:i/>
          <w:sz w:val="28"/>
          <w:szCs w:val="28"/>
        </w:rPr>
        <w:t xml:space="preserve"> </w:t>
      </w:r>
      <w:r w:rsidRPr="00AE5342">
        <w:rPr>
          <w:rFonts w:ascii="Times New Roman" w:hAnsi="Times New Roman"/>
          <w:sz w:val="28"/>
          <w:szCs w:val="28"/>
        </w:rPr>
        <w:t>(Wessels Insolvency Law), a 10 Volume series, published by Wolters Kluwer, The Netherlands. In the 5</w:t>
      </w:r>
      <w:r w:rsidRPr="00AE5342">
        <w:rPr>
          <w:rFonts w:ascii="Times New Roman" w:hAnsi="Times New Roman"/>
          <w:sz w:val="28"/>
          <w:szCs w:val="28"/>
          <w:vertAlign w:val="superscript"/>
        </w:rPr>
        <w:t>th</w:t>
      </w:r>
      <w:r w:rsidRPr="00AE5342">
        <w:rPr>
          <w:rFonts w:ascii="Times New Roman" w:hAnsi="Times New Roman"/>
          <w:sz w:val="28"/>
          <w:szCs w:val="28"/>
        </w:rPr>
        <w:t xml:space="preserve"> edition, since 2018 nine volumes have been published. </w:t>
      </w:r>
    </w:p>
    <w:p w14:paraId="7EB5B912" w14:textId="03016A9D" w:rsidR="00882AA8" w:rsidRPr="00AE5342" w:rsidRDefault="00882AA8" w:rsidP="00653B31">
      <w:pPr>
        <w:pStyle w:val="Nessunaspaziatura"/>
        <w:jc w:val="both"/>
        <w:rPr>
          <w:rFonts w:ascii="Times New Roman" w:hAnsi="Times New Roman"/>
          <w:sz w:val="28"/>
          <w:szCs w:val="28"/>
        </w:rPr>
      </w:pPr>
      <w:r w:rsidRPr="00AE5342">
        <w:rPr>
          <w:rFonts w:ascii="Times New Roman" w:hAnsi="Times New Roman"/>
          <w:sz w:val="28"/>
          <w:szCs w:val="28"/>
        </w:rPr>
        <w:t>Formerly Bob Wessels was Visiting Professor at Johann Wolfgang Goethe University, Frankfurt (Institute for Law and Finance, 2003), University of Pretoria (2004), St. John’s University, New York (2006 – 2011), Riga Graduate School of Law, Riga (2008 – 2012) and Max Planck Institute Luxembourg for Procedural Law (2016).</w:t>
      </w:r>
    </w:p>
    <w:p w14:paraId="1C89D742" w14:textId="77777777" w:rsidR="00882AA8" w:rsidRPr="00AE5342" w:rsidRDefault="00882AA8" w:rsidP="00653B31">
      <w:pPr>
        <w:pStyle w:val="Nessunaspaziatura"/>
        <w:rPr>
          <w:rFonts w:ascii="Times New Roman" w:hAnsi="Times New Roman"/>
          <w:sz w:val="28"/>
          <w:szCs w:val="28"/>
        </w:rPr>
      </w:pPr>
      <w:r w:rsidRPr="00AE5342">
        <w:rPr>
          <w:rFonts w:ascii="Times New Roman" w:hAnsi="Times New Roman"/>
          <w:sz w:val="28"/>
          <w:szCs w:val="28"/>
        </w:rPr>
        <w:t xml:space="preserve">From 2013-2019 he was Member of the Joint Board of Appeal of the three European Supervisory Authorities (ESAs; ESMA, EBA and EIOPA respectively) and from 2007-2010 Chairman of the Academic Forum of INSOL Europe. His present functions include Expert advisor to the European Commission of the EU regarding matters of (international) restructuring and insolvency (since 2010) and Chairman of the Conference of European Restructuring and Insolvency Law (independent legal think tank) (since 2016). </w:t>
      </w:r>
    </w:p>
    <w:p w14:paraId="6674A6FA" w14:textId="2D9A86A0" w:rsidR="00882AA8" w:rsidRPr="00AE5342" w:rsidRDefault="00882AA8" w:rsidP="00653B31">
      <w:pPr>
        <w:pStyle w:val="Nessunaspaziatura"/>
        <w:rPr>
          <w:rFonts w:ascii="Times New Roman" w:hAnsi="Times New Roman"/>
          <w:sz w:val="28"/>
          <w:szCs w:val="28"/>
        </w:rPr>
      </w:pPr>
      <w:r w:rsidRPr="00AE5342">
        <w:rPr>
          <w:rFonts w:ascii="Times New Roman" w:hAnsi="Times New Roman"/>
          <w:sz w:val="28"/>
          <w:szCs w:val="28"/>
        </w:rPr>
        <w:t>His activities can be followed via posts on his blog</w:t>
      </w:r>
      <w:r w:rsidR="004A1EED" w:rsidRPr="00AE5342">
        <w:rPr>
          <w:rFonts w:ascii="Times New Roman" w:hAnsi="Times New Roman"/>
          <w:sz w:val="28"/>
          <w:szCs w:val="28"/>
        </w:rPr>
        <w:t>:</w:t>
      </w:r>
      <w:r w:rsidRPr="00AE5342">
        <w:rPr>
          <w:rFonts w:ascii="Times New Roman" w:hAnsi="Times New Roman"/>
          <w:sz w:val="28"/>
          <w:szCs w:val="28"/>
        </w:rPr>
        <w:t xml:space="preserve"> see </w:t>
      </w:r>
      <w:hyperlink r:id="rId29" w:history="1">
        <w:r w:rsidR="004A1EED" w:rsidRPr="00AE5342">
          <w:rPr>
            <w:rStyle w:val="Collegamentoipertestuale"/>
            <w:rFonts w:ascii="Times New Roman" w:hAnsi="Times New Roman"/>
            <w:color w:val="auto"/>
            <w:sz w:val="28"/>
            <w:szCs w:val="28"/>
          </w:rPr>
          <w:t>www.bobwessels.nl</w:t>
        </w:r>
      </w:hyperlink>
      <w:r w:rsidRPr="00AE5342">
        <w:rPr>
          <w:rFonts w:ascii="Times New Roman" w:hAnsi="Times New Roman"/>
          <w:sz w:val="28"/>
          <w:szCs w:val="28"/>
        </w:rPr>
        <w:t>.</w:t>
      </w:r>
      <w:bookmarkEnd w:id="0"/>
    </w:p>
    <w:p w14:paraId="099234C2" w14:textId="62A74421" w:rsidR="004A1EED" w:rsidRPr="00AE5342" w:rsidRDefault="004A1EED" w:rsidP="00653B31">
      <w:pPr>
        <w:pStyle w:val="Nessunaspaziatura"/>
        <w:rPr>
          <w:rFonts w:ascii="Times New Roman" w:hAnsi="Times New Roman"/>
          <w:sz w:val="28"/>
          <w:szCs w:val="28"/>
          <w:lang w:val="it-IT"/>
        </w:rPr>
      </w:pPr>
      <w:r w:rsidRPr="00AE5342">
        <w:rPr>
          <w:rFonts w:ascii="Times New Roman" w:hAnsi="Times New Roman"/>
          <w:sz w:val="28"/>
          <w:szCs w:val="28"/>
          <w:lang w:val="it-IT"/>
        </w:rPr>
        <w:t xml:space="preserve">E-mail: </w:t>
      </w:r>
      <w:r w:rsidRPr="00AE5342">
        <w:rPr>
          <w:rFonts w:ascii="Times New Roman" w:hAnsi="Times New Roman"/>
          <w:sz w:val="28"/>
          <w:szCs w:val="28"/>
          <w:shd w:val="clear" w:color="auto" w:fill="FFFFFF"/>
          <w:lang w:val="it-IT"/>
        </w:rPr>
        <w:t>bwessels@bobwessels.nl.</w:t>
      </w:r>
    </w:p>
    <w:sectPr w:rsidR="004A1EED" w:rsidRPr="00AE5342" w:rsidSect="00D05678">
      <w:footerReference w:type="default" r:id="rId30"/>
      <w:pgSz w:w="11906" w:h="16838"/>
      <w:pgMar w:top="1417"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B940E" w14:textId="77777777" w:rsidR="004C5BFA" w:rsidRDefault="004C5BFA" w:rsidP="002146C0">
      <w:pPr>
        <w:spacing w:after="0" w:line="240" w:lineRule="auto"/>
      </w:pPr>
      <w:r>
        <w:separator/>
      </w:r>
    </w:p>
  </w:endnote>
  <w:endnote w:type="continuationSeparator" w:id="0">
    <w:p w14:paraId="441C8DB1" w14:textId="77777777" w:rsidR="004C5BFA" w:rsidRDefault="004C5BFA" w:rsidP="00214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849688"/>
      <w:docPartObj>
        <w:docPartGallery w:val="Page Numbers (Bottom of Page)"/>
        <w:docPartUnique/>
      </w:docPartObj>
    </w:sdtPr>
    <w:sdtEndPr/>
    <w:sdtContent>
      <w:p w14:paraId="5A909E0C" w14:textId="77777777" w:rsidR="00003867" w:rsidRDefault="00003867">
        <w:pPr>
          <w:pStyle w:val="Pidipagina"/>
          <w:jc w:val="center"/>
        </w:pPr>
        <w:r>
          <w:fldChar w:fldCharType="begin"/>
        </w:r>
        <w:r>
          <w:instrText>PAGE   \* MERGEFORMAT</w:instrText>
        </w:r>
        <w:r>
          <w:fldChar w:fldCharType="separate"/>
        </w:r>
        <w:r w:rsidR="001E5FDB">
          <w:rPr>
            <w:noProof/>
          </w:rPr>
          <w:t>1</w:t>
        </w:r>
        <w:r>
          <w:fldChar w:fldCharType="end"/>
        </w:r>
      </w:p>
    </w:sdtContent>
  </w:sdt>
  <w:p w14:paraId="790C27B2" w14:textId="77777777" w:rsidR="00003867" w:rsidRDefault="0000386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05070" w14:textId="77777777" w:rsidR="004C5BFA" w:rsidRDefault="004C5BFA" w:rsidP="002146C0">
      <w:pPr>
        <w:spacing w:after="0" w:line="240" w:lineRule="auto"/>
      </w:pPr>
      <w:r>
        <w:separator/>
      </w:r>
    </w:p>
  </w:footnote>
  <w:footnote w:type="continuationSeparator" w:id="0">
    <w:p w14:paraId="6F368A2B" w14:textId="77777777" w:rsidR="004C5BFA" w:rsidRDefault="004C5BFA" w:rsidP="00214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B57D7B"/>
    <w:multiLevelType w:val="hybridMultilevel"/>
    <w:tmpl w:val="4A260A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1B57BD"/>
    <w:multiLevelType w:val="hybridMultilevel"/>
    <w:tmpl w:val="E6CB9F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3FC1516"/>
    <w:multiLevelType w:val="hybridMultilevel"/>
    <w:tmpl w:val="02BB41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7B621AF"/>
    <w:multiLevelType w:val="hybridMultilevel"/>
    <w:tmpl w:val="FD7887C4"/>
    <w:lvl w:ilvl="0" w:tplc="04090011">
      <w:start w:val="1"/>
      <w:numFmt w:val="decimal"/>
      <w:lvlText w:val="%1)"/>
      <w:lvlJc w:val="left"/>
      <w:pPr>
        <w:tabs>
          <w:tab w:val="num" w:pos="360"/>
        </w:tabs>
        <w:ind w:left="360" w:hanging="360"/>
      </w:pPr>
      <w:rPr>
        <w:rFonts w:hint="default"/>
      </w:rPr>
    </w:lvl>
    <w:lvl w:ilvl="1" w:tplc="FAF05210">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8E94231"/>
    <w:multiLevelType w:val="hybridMultilevel"/>
    <w:tmpl w:val="02D3AC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08ABFB1"/>
    <w:multiLevelType w:val="hybridMultilevel"/>
    <w:tmpl w:val="9057D1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B513358"/>
    <w:multiLevelType w:val="hybridMultilevel"/>
    <w:tmpl w:val="369E65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297"/>
    <w:rsid w:val="00000B32"/>
    <w:rsid w:val="00003867"/>
    <w:rsid w:val="00011E2A"/>
    <w:rsid w:val="00015F4A"/>
    <w:rsid w:val="00020937"/>
    <w:rsid w:val="00035E7B"/>
    <w:rsid w:val="00040486"/>
    <w:rsid w:val="00041FF4"/>
    <w:rsid w:val="00042040"/>
    <w:rsid w:val="00072636"/>
    <w:rsid w:val="00077CB7"/>
    <w:rsid w:val="00080CE5"/>
    <w:rsid w:val="00096386"/>
    <w:rsid w:val="000A606C"/>
    <w:rsid w:val="000B724C"/>
    <w:rsid w:val="000C2C32"/>
    <w:rsid w:val="000C40B0"/>
    <w:rsid w:val="000E00A8"/>
    <w:rsid w:val="000F546F"/>
    <w:rsid w:val="00104E05"/>
    <w:rsid w:val="00114738"/>
    <w:rsid w:val="00146C2D"/>
    <w:rsid w:val="001603A8"/>
    <w:rsid w:val="0017532A"/>
    <w:rsid w:val="001B7A27"/>
    <w:rsid w:val="001C66FA"/>
    <w:rsid w:val="001E16ED"/>
    <w:rsid w:val="001E3019"/>
    <w:rsid w:val="001E5FDB"/>
    <w:rsid w:val="001F446C"/>
    <w:rsid w:val="001F72C7"/>
    <w:rsid w:val="00205B3D"/>
    <w:rsid w:val="002143A5"/>
    <w:rsid w:val="002146C0"/>
    <w:rsid w:val="0022130F"/>
    <w:rsid w:val="00221DCB"/>
    <w:rsid w:val="00244650"/>
    <w:rsid w:val="002514C3"/>
    <w:rsid w:val="00256F5F"/>
    <w:rsid w:val="00270AB4"/>
    <w:rsid w:val="00281D85"/>
    <w:rsid w:val="002C3D4F"/>
    <w:rsid w:val="002C52DD"/>
    <w:rsid w:val="002C7A68"/>
    <w:rsid w:val="002D1DD9"/>
    <w:rsid w:val="002E2603"/>
    <w:rsid w:val="002E428D"/>
    <w:rsid w:val="003025A5"/>
    <w:rsid w:val="00304EF4"/>
    <w:rsid w:val="00307FCF"/>
    <w:rsid w:val="00332940"/>
    <w:rsid w:val="00372990"/>
    <w:rsid w:val="003770C7"/>
    <w:rsid w:val="00382A1D"/>
    <w:rsid w:val="0039159E"/>
    <w:rsid w:val="003A0B1F"/>
    <w:rsid w:val="003B2354"/>
    <w:rsid w:val="003E1DB3"/>
    <w:rsid w:val="003E75B7"/>
    <w:rsid w:val="003F46E7"/>
    <w:rsid w:val="00430FA1"/>
    <w:rsid w:val="004556AA"/>
    <w:rsid w:val="00475C17"/>
    <w:rsid w:val="00476545"/>
    <w:rsid w:val="00484380"/>
    <w:rsid w:val="004A1EED"/>
    <w:rsid w:val="004B4635"/>
    <w:rsid w:val="004C5BFA"/>
    <w:rsid w:val="004C6C42"/>
    <w:rsid w:val="004F4E30"/>
    <w:rsid w:val="005112FE"/>
    <w:rsid w:val="00511EF8"/>
    <w:rsid w:val="00524E96"/>
    <w:rsid w:val="00530CA1"/>
    <w:rsid w:val="00534C81"/>
    <w:rsid w:val="00542557"/>
    <w:rsid w:val="00552A4A"/>
    <w:rsid w:val="00555BB2"/>
    <w:rsid w:val="005963A8"/>
    <w:rsid w:val="00596BA3"/>
    <w:rsid w:val="005B15E9"/>
    <w:rsid w:val="005B5775"/>
    <w:rsid w:val="005C32A1"/>
    <w:rsid w:val="005D02D7"/>
    <w:rsid w:val="005D0C21"/>
    <w:rsid w:val="005D524C"/>
    <w:rsid w:val="005E46D1"/>
    <w:rsid w:val="005F5945"/>
    <w:rsid w:val="006019F3"/>
    <w:rsid w:val="00613DEE"/>
    <w:rsid w:val="006428B4"/>
    <w:rsid w:val="00653B31"/>
    <w:rsid w:val="00665F10"/>
    <w:rsid w:val="00681277"/>
    <w:rsid w:val="00686A1A"/>
    <w:rsid w:val="0069295D"/>
    <w:rsid w:val="00696CCF"/>
    <w:rsid w:val="006B7DE0"/>
    <w:rsid w:val="006D36D4"/>
    <w:rsid w:val="006D7CE2"/>
    <w:rsid w:val="006F14EC"/>
    <w:rsid w:val="006F3A00"/>
    <w:rsid w:val="007017DF"/>
    <w:rsid w:val="00717B76"/>
    <w:rsid w:val="00721226"/>
    <w:rsid w:val="00722402"/>
    <w:rsid w:val="00732D82"/>
    <w:rsid w:val="007370C5"/>
    <w:rsid w:val="00766AEE"/>
    <w:rsid w:val="00775DE7"/>
    <w:rsid w:val="007904FE"/>
    <w:rsid w:val="007A33DA"/>
    <w:rsid w:val="007A3AB1"/>
    <w:rsid w:val="007B1C32"/>
    <w:rsid w:val="007C1D93"/>
    <w:rsid w:val="007C244F"/>
    <w:rsid w:val="007D078A"/>
    <w:rsid w:val="007D2397"/>
    <w:rsid w:val="007D62E2"/>
    <w:rsid w:val="007F0FE7"/>
    <w:rsid w:val="007F5EEA"/>
    <w:rsid w:val="0080681C"/>
    <w:rsid w:val="00814191"/>
    <w:rsid w:val="00832326"/>
    <w:rsid w:val="00843880"/>
    <w:rsid w:val="00843C7E"/>
    <w:rsid w:val="008454D4"/>
    <w:rsid w:val="008463E6"/>
    <w:rsid w:val="0086416D"/>
    <w:rsid w:val="00882AA8"/>
    <w:rsid w:val="008C20CA"/>
    <w:rsid w:val="008E0297"/>
    <w:rsid w:val="008E7714"/>
    <w:rsid w:val="008F12B0"/>
    <w:rsid w:val="00910040"/>
    <w:rsid w:val="009137EE"/>
    <w:rsid w:val="00924022"/>
    <w:rsid w:val="00935E05"/>
    <w:rsid w:val="00941A9F"/>
    <w:rsid w:val="00957222"/>
    <w:rsid w:val="0096007A"/>
    <w:rsid w:val="00961765"/>
    <w:rsid w:val="00967CFD"/>
    <w:rsid w:val="00985862"/>
    <w:rsid w:val="009B1102"/>
    <w:rsid w:val="009D0DCE"/>
    <w:rsid w:val="009D35DD"/>
    <w:rsid w:val="009D5658"/>
    <w:rsid w:val="009F0496"/>
    <w:rsid w:val="009F161A"/>
    <w:rsid w:val="009F60C5"/>
    <w:rsid w:val="00A073A7"/>
    <w:rsid w:val="00A12B16"/>
    <w:rsid w:val="00A13542"/>
    <w:rsid w:val="00A14274"/>
    <w:rsid w:val="00A142E7"/>
    <w:rsid w:val="00A276C0"/>
    <w:rsid w:val="00A30CAA"/>
    <w:rsid w:val="00A473B5"/>
    <w:rsid w:val="00A77B7A"/>
    <w:rsid w:val="00A82828"/>
    <w:rsid w:val="00A87828"/>
    <w:rsid w:val="00A90ED1"/>
    <w:rsid w:val="00A974B8"/>
    <w:rsid w:val="00AA75E7"/>
    <w:rsid w:val="00AB15B5"/>
    <w:rsid w:val="00AC322F"/>
    <w:rsid w:val="00AE5342"/>
    <w:rsid w:val="00B054C2"/>
    <w:rsid w:val="00B13C5C"/>
    <w:rsid w:val="00B22043"/>
    <w:rsid w:val="00B578E7"/>
    <w:rsid w:val="00B71EAE"/>
    <w:rsid w:val="00B74B7A"/>
    <w:rsid w:val="00B93C8F"/>
    <w:rsid w:val="00BA4B95"/>
    <w:rsid w:val="00BA5496"/>
    <w:rsid w:val="00BB24F0"/>
    <w:rsid w:val="00BC7C3E"/>
    <w:rsid w:val="00BD4F14"/>
    <w:rsid w:val="00BD79BF"/>
    <w:rsid w:val="00BF1445"/>
    <w:rsid w:val="00C206B0"/>
    <w:rsid w:val="00C22681"/>
    <w:rsid w:val="00C30288"/>
    <w:rsid w:val="00C41648"/>
    <w:rsid w:val="00C5066B"/>
    <w:rsid w:val="00C52BED"/>
    <w:rsid w:val="00C6566D"/>
    <w:rsid w:val="00C75BFD"/>
    <w:rsid w:val="00CB6C8B"/>
    <w:rsid w:val="00CF166E"/>
    <w:rsid w:val="00CF6F3B"/>
    <w:rsid w:val="00D05678"/>
    <w:rsid w:val="00D07929"/>
    <w:rsid w:val="00D07A78"/>
    <w:rsid w:val="00D1216A"/>
    <w:rsid w:val="00D16A61"/>
    <w:rsid w:val="00D16C0F"/>
    <w:rsid w:val="00D22652"/>
    <w:rsid w:val="00D23799"/>
    <w:rsid w:val="00D34BF2"/>
    <w:rsid w:val="00D35C90"/>
    <w:rsid w:val="00D42E79"/>
    <w:rsid w:val="00D556BB"/>
    <w:rsid w:val="00D63CC2"/>
    <w:rsid w:val="00D730DA"/>
    <w:rsid w:val="00DA4148"/>
    <w:rsid w:val="00DA72C5"/>
    <w:rsid w:val="00DB2159"/>
    <w:rsid w:val="00DC4A48"/>
    <w:rsid w:val="00DC5D69"/>
    <w:rsid w:val="00DC715A"/>
    <w:rsid w:val="00DE276D"/>
    <w:rsid w:val="00DE3960"/>
    <w:rsid w:val="00DF712A"/>
    <w:rsid w:val="00E10C88"/>
    <w:rsid w:val="00E10DF0"/>
    <w:rsid w:val="00E140BC"/>
    <w:rsid w:val="00E31C88"/>
    <w:rsid w:val="00E51884"/>
    <w:rsid w:val="00E5488B"/>
    <w:rsid w:val="00E54D46"/>
    <w:rsid w:val="00E55012"/>
    <w:rsid w:val="00E55DA8"/>
    <w:rsid w:val="00E73F6F"/>
    <w:rsid w:val="00E81360"/>
    <w:rsid w:val="00EA5EE2"/>
    <w:rsid w:val="00EB048F"/>
    <w:rsid w:val="00EB3548"/>
    <w:rsid w:val="00EB56D5"/>
    <w:rsid w:val="00EB7BC0"/>
    <w:rsid w:val="00EC32E1"/>
    <w:rsid w:val="00EC6C29"/>
    <w:rsid w:val="00EF284C"/>
    <w:rsid w:val="00EF6CC6"/>
    <w:rsid w:val="00F00305"/>
    <w:rsid w:val="00F02F8D"/>
    <w:rsid w:val="00F065FE"/>
    <w:rsid w:val="00F1183E"/>
    <w:rsid w:val="00F14633"/>
    <w:rsid w:val="00F165BB"/>
    <w:rsid w:val="00F25B96"/>
    <w:rsid w:val="00F2778E"/>
    <w:rsid w:val="00F40EF4"/>
    <w:rsid w:val="00F40FAF"/>
    <w:rsid w:val="00F5568B"/>
    <w:rsid w:val="00F64D25"/>
    <w:rsid w:val="00F65661"/>
    <w:rsid w:val="00F75854"/>
    <w:rsid w:val="00FC37FA"/>
    <w:rsid w:val="00FC5C46"/>
    <w:rsid w:val="00FD7DC4"/>
    <w:rsid w:val="00FE78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6A876"/>
  <w15:chartTrackingRefBased/>
  <w15:docId w15:val="{FE72862F-34C4-4F2F-91D1-07AB2B9AE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3">
    <w:name w:val="heading 3"/>
    <w:basedOn w:val="Normale"/>
    <w:next w:val="Normale"/>
    <w:link w:val="Titolo3Carattere"/>
    <w:uiPriority w:val="9"/>
    <w:unhideWhenUsed/>
    <w:qFormat/>
    <w:rsid w:val="00882AA8"/>
    <w:pPr>
      <w:keepNext/>
      <w:spacing w:before="240" w:after="60" w:line="240" w:lineRule="auto"/>
      <w:outlineLvl w:val="2"/>
    </w:pPr>
    <w:rPr>
      <w:rFonts w:ascii="Cambria" w:eastAsia="Times New Roman" w:hAnsi="Cambria" w:cs="Times New Roman"/>
      <w:b/>
      <w:bCs/>
      <w:sz w:val="26"/>
      <w:szCs w:val="26"/>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nhideWhenUsed/>
    <w:rsid w:val="002146C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2146C0"/>
    <w:rPr>
      <w:sz w:val="20"/>
      <w:szCs w:val="20"/>
    </w:rPr>
  </w:style>
  <w:style w:type="character" w:styleId="Rimandonotaapidipagina">
    <w:name w:val="footnote reference"/>
    <w:basedOn w:val="Carpredefinitoparagrafo"/>
    <w:unhideWhenUsed/>
    <w:rsid w:val="002146C0"/>
    <w:rPr>
      <w:vertAlign w:val="superscript"/>
    </w:rPr>
  </w:style>
  <w:style w:type="paragraph" w:styleId="Intestazione">
    <w:name w:val="header"/>
    <w:basedOn w:val="Normale"/>
    <w:link w:val="IntestazioneCarattere"/>
    <w:uiPriority w:val="99"/>
    <w:unhideWhenUsed/>
    <w:rsid w:val="002146C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146C0"/>
  </w:style>
  <w:style w:type="paragraph" w:styleId="Pidipagina">
    <w:name w:val="footer"/>
    <w:basedOn w:val="Normale"/>
    <w:link w:val="PidipaginaCarattere"/>
    <w:uiPriority w:val="99"/>
    <w:unhideWhenUsed/>
    <w:rsid w:val="002146C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146C0"/>
  </w:style>
  <w:style w:type="paragraph" w:styleId="Paragrafoelenco">
    <w:name w:val="List Paragraph"/>
    <w:basedOn w:val="Normale"/>
    <w:uiPriority w:val="34"/>
    <w:qFormat/>
    <w:rsid w:val="0086416D"/>
    <w:pPr>
      <w:spacing w:after="200" w:line="276" w:lineRule="auto"/>
      <w:ind w:left="720"/>
      <w:contextualSpacing/>
    </w:pPr>
    <w:rPr>
      <w:rFonts w:eastAsiaTheme="minorEastAsia"/>
      <w:lang w:eastAsia="it-IT"/>
    </w:rPr>
  </w:style>
  <w:style w:type="paragraph" w:styleId="NormaleWeb">
    <w:name w:val="Normal (Web)"/>
    <w:basedOn w:val="Normale"/>
    <w:uiPriority w:val="99"/>
    <w:semiHidden/>
    <w:unhideWhenUsed/>
    <w:rsid w:val="00B054C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B054C2"/>
    <w:rPr>
      <w:b/>
      <w:bCs/>
    </w:rPr>
  </w:style>
  <w:style w:type="paragraph" w:styleId="Testofumetto">
    <w:name w:val="Balloon Text"/>
    <w:basedOn w:val="Normale"/>
    <w:link w:val="TestofumettoCarattere"/>
    <w:uiPriority w:val="99"/>
    <w:semiHidden/>
    <w:unhideWhenUsed/>
    <w:rsid w:val="003770C7"/>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3770C7"/>
    <w:rPr>
      <w:rFonts w:ascii="Times New Roman" w:hAnsi="Times New Roman" w:cs="Times New Roman"/>
      <w:sz w:val="18"/>
      <w:szCs w:val="18"/>
    </w:rPr>
  </w:style>
  <w:style w:type="paragraph" w:customStyle="1" w:styleId="Default">
    <w:name w:val="Default"/>
    <w:rsid w:val="00221DCB"/>
    <w:pPr>
      <w:autoSpaceDE w:val="0"/>
      <w:autoSpaceDN w:val="0"/>
      <w:adjustRightInd w:val="0"/>
      <w:spacing w:after="0" w:line="240" w:lineRule="auto"/>
    </w:pPr>
    <w:rPr>
      <w:rFonts w:ascii="Times New Roman" w:hAnsi="Times New Roman" w:cs="Times New Roman"/>
      <w:color w:val="000000"/>
      <w:sz w:val="24"/>
      <w:szCs w:val="24"/>
    </w:rPr>
  </w:style>
  <w:style w:type="character" w:styleId="Collegamentoipertestuale">
    <w:name w:val="Hyperlink"/>
    <w:basedOn w:val="Carpredefinitoparagrafo"/>
    <w:uiPriority w:val="99"/>
    <w:unhideWhenUsed/>
    <w:rsid w:val="00AA75E7"/>
    <w:rPr>
      <w:color w:val="0563C1" w:themeColor="hyperlink"/>
      <w:u w:val="single"/>
    </w:rPr>
  </w:style>
  <w:style w:type="character" w:styleId="Menzionenonrisolta">
    <w:name w:val="Unresolved Mention"/>
    <w:basedOn w:val="Carpredefinitoparagrafo"/>
    <w:uiPriority w:val="99"/>
    <w:semiHidden/>
    <w:unhideWhenUsed/>
    <w:rsid w:val="00AA75E7"/>
    <w:rPr>
      <w:color w:val="605E5C"/>
      <w:shd w:val="clear" w:color="auto" w:fill="E1DFDD"/>
    </w:rPr>
  </w:style>
  <w:style w:type="paragraph" w:customStyle="1" w:styleId="xmsonormal">
    <w:name w:val="x_msonormal"/>
    <w:basedOn w:val="Normale"/>
    <w:rsid w:val="00080CE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Corpotesto">
    <w:name w:val="Body Text"/>
    <w:basedOn w:val="Normale"/>
    <w:link w:val="CorpotestoCarattere"/>
    <w:unhideWhenUsed/>
    <w:rsid w:val="00524E96"/>
    <w:pPr>
      <w:spacing w:after="0" w:line="360" w:lineRule="auto"/>
      <w:jc w:val="both"/>
    </w:pPr>
    <w:rPr>
      <w:rFonts w:ascii="Times New Roman" w:eastAsia="Times New Roman" w:hAnsi="Times New Roman" w:cs="Times New Roman"/>
      <w:sz w:val="24"/>
      <w:szCs w:val="20"/>
      <w:lang w:val="el-GR" w:eastAsia="el-GR"/>
    </w:rPr>
  </w:style>
  <w:style w:type="character" w:customStyle="1" w:styleId="CorpotestoCarattere">
    <w:name w:val="Corpo testo Carattere"/>
    <w:basedOn w:val="Carpredefinitoparagrafo"/>
    <w:link w:val="Corpotesto"/>
    <w:rsid w:val="00524E96"/>
    <w:rPr>
      <w:rFonts w:ascii="Times New Roman" w:eastAsia="Times New Roman" w:hAnsi="Times New Roman" w:cs="Times New Roman"/>
      <w:sz w:val="24"/>
      <w:szCs w:val="20"/>
      <w:lang w:val="el-GR" w:eastAsia="el-GR"/>
    </w:rPr>
  </w:style>
  <w:style w:type="paragraph" w:styleId="Corpodeltesto2">
    <w:name w:val="Body Text 2"/>
    <w:basedOn w:val="Normale"/>
    <w:link w:val="Corpodeltesto2Carattere"/>
    <w:uiPriority w:val="99"/>
    <w:unhideWhenUsed/>
    <w:rsid w:val="00524E96"/>
    <w:pPr>
      <w:spacing w:after="120" w:line="480" w:lineRule="auto"/>
    </w:pPr>
    <w:rPr>
      <w:lang w:val="el-GR"/>
    </w:rPr>
  </w:style>
  <w:style w:type="character" w:customStyle="1" w:styleId="Corpodeltesto2Carattere">
    <w:name w:val="Corpo del testo 2 Carattere"/>
    <w:basedOn w:val="Carpredefinitoparagrafo"/>
    <w:link w:val="Corpodeltesto2"/>
    <w:uiPriority w:val="99"/>
    <w:rsid w:val="00524E96"/>
    <w:rPr>
      <w:lang w:val="el-GR"/>
    </w:rPr>
  </w:style>
  <w:style w:type="paragraph" w:customStyle="1" w:styleId="name">
    <w:name w:val="name"/>
    <w:basedOn w:val="Normale"/>
    <w:rsid w:val="005D02D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ddress">
    <w:name w:val="address"/>
    <w:basedOn w:val="Normale"/>
    <w:rsid w:val="005D02D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uiPriority w:val="9"/>
    <w:rsid w:val="00882AA8"/>
    <w:rPr>
      <w:rFonts w:ascii="Cambria" w:eastAsia="Times New Roman" w:hAnsi="Cambria" w:cs="Times New Roman"/>
      <w:b/>
      <w:bCs/>
      <w:sz w:val="26"/>
      <w:szCs w:val="26"/>
      <w:lang w:val="en-GB"/>
    </w:rPr>
  </w:style>
  <w:style w:type="character" w:customStyle="1" w:styleId="Leveloneheading">
    <w:name w:val="Level one heading"/>
    <w:uiPriority w:val="99"/>
    <w:rsid w:val="00882AA8"/>
    <w:rPr>
      <w:rFonts w:ascii="Arial" w:hAnsi="Arial" w:cs="Arial" w:hint="default"/>
      <w:b/>
      <w:bCs w:val="0"/>
      <w:sz w:val="36"/>
    </w:rPr>
  </w:style>
  <w:style w:type="character" w:styleId="Enfasicorsivo">
    <w:name w:val="Emphasis"/>
    <w:basedOn w:val="Carpredefinitoparagrafo"/>
    <w:uiPriority w:val="20"/>
    <w:qFormat/>
    <w:rsid w:val="00882AA8"/>
    <w:rPr>
      <w:i/>
      <w:iCs/>
    </w:rPr>
  </w:style>
  <w:style w:type="paragraph" w:styleId="Nessunaspaziatura">
    <w:name w:val="No Spacing"/>
    <w:uiPriority w:val="1"/>
    <w:qFormat/>
    <w:rsid w:val="00882AA8"/>
    <w:pPr>
      <w:spacing w:after="0" w:line="240" w:lineRule="auto"/>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12664">
      <w:bodyDiv w:val="1"/>
      <w:marLeft w:val="0"/>
      <w:marRight w:val="0"/>
      <w:marTop w:val="0"/>
      <w:marBottom w:val="0"/>
      <w:divBdr>
        <w:top w:val="none" w:sz="0" w:space="0" w:color="auto"/>
        <w:left w:val="none" w:sz="0" w:space="0" w:color="auto"/>
        <w:bottom w:val="none" w:sz="0" w:space="0" w:color="auto"/>
        <w:right w:val="none" w:sz="0" w:space="0" w:color="auto"/>
      </w:divBdr>
    </w:div>
    <w:div w:id="158082025">
      <w:bodyDiv w:val="1"/>
      <w:marLeft w:val="0"/>
      <w:marRight w:val="0"/>
      <w:marTop w:val="0"/>
      <w:marBottom w:val="0"/>
      <w:divBdr>
        <w:top w:val="none" w:sz="0" w:space="0" w:color="auto"/>
        <w:left w:val="none" w:sz="0" w:space="0" w:color="auto"/>
        <w:bottom w:val="none" w:sz="0" w:space="0" w:color="auto"/>
        <w:right w:val="none" w:sz="0" w:space="0" w:color="auto"/>
      </w:divBdr>
    </w:div>
    <w:div w:id="195393397">
      <w:bodyDiv w:val="1"/>
      <w:marLeft w:val="0"/>
      <w:marRight w:val="0"/>
      <w:marTop w:val="0"/>
      <w:marBottom w:val="0"/>
      <w:divBdr>
        <w:top w:val="none" w:sz="0" w:space="0" w:color="auto"/>
        <w:left w:val="none" w:sz="0" w:space="0" w:color="auto"/>
        <w:bottom w:val="none" w:sz="0" w:space="0" w:color="auto"/>
        <w:right w:val="none" w:sz="0" w:space="0" w:color="auto"/>
      </w:divBdr>
    </w:div>
    <w:div w:id="293829586">
      <w:bodyDiv w:val="1"/>
      <w:marLeft w:val="0"/>
      <w:marRight w:val="0"/>
      <w:marTop w:val="0"/>
      <w:marBottom w:val="0"/>
      <w:divBdr>
        <w:top w:val="none" w:sz="0" w:space="0" w:color="auto"/>
        <w:left w:val="none" w:sz="0" w:space="0" w:color="auto"/>
        <w:bottom w:val="none" w:sz="0" w:space="0" w:color="auto"/>
        <w:right w:val="none" w:sz="0" w:space="0" w:color="auto"/>
      </w:divBdr>
    </w:div>
    <w:div w:id="351495596">
      <w:bodyDiv w:val="1"/>
      <w:marLeft w:val="0"/>
      <w:marRight w:val="0"/>
      <w:marTop w:val="0"/>
      <w:marBottom w:val="0"/>
      <w:divBdr>
        <w:top w:val="none" w:sz="0" w:space="0" w:color="auto"/>
        <w:left w:val="none" w:sz="0" w:space="0" w:color="auto"/>
        <w:bottom w:val="none" w:sz="0" w:space="0" w:color="auto"/>
        <w:right w:val="none" w:sz="0" w:space="0" w:color="auto"/>
      </w:divBdr>
    </w:div>
    <w:div w:id="605384139">
      <w:bodyDiv w:val="1"/>
      <w:marLeft w:val="0"/>
      <w:marRight w:val="0"/>
      <w:marTop w:val="0"/>
      <w:marBottom w:val="0"/>
      <w:divBdr>
        <w:top w:val="none" w:sz="0" w:space="0" w:color="auto"/>
        <w:left w:val="none" w:sz="0" w:space="0" w:color="auto"/>
        <w:bottom w:val="none" w:sz="0" w:space="0" w:color="auto"/>
        <w:right w:val="none" w:sz="0" w:space="0" w:color="auto"/>
      </w:divBdr>
    </w:div>
    <w:div w:id="822740784">
      <w:bodyDiv w:val="1"/>
      <w:marLeft w:val="0"/>
      <w:marRight w:val="0"/>
      <w:marTop w:val="0"/>
      <w:marBottom w:val="0"/>
      <w:divBdr>
        <w:top w:val="none" w:sz="0" w:space="0" w:color="auto"/>
        <w:left w:val="none" w:sz="0" w:space="0" w:color="auto"/>
        <w:bottom w:val="none" w:sz="0" w:space="0" w:color="auto"/>
        <w:right w:val="none" w:sz="0" w:space="0" w:color="auto"/>
      </w:divBdr>
    </w:div>
    <w:div w:id="875241805">
      <w:bodyDiv w:val="1"/>
      <w:marLeft w:val="0"/>
      <w:marRight w:val="0"/>
      <w:marTop w:val="0"/>
      <w:marBottom w:val="0"/>
      <w:divBdr>
        <w:top w:val="none" w:sz="0" w:space="0" w:color="auto"/>
        <w:left w:val="none" w:sz="0" w:space="0" w:color="auto"/>
        <w:bottom w:val="none" w:sz="0" w:space="0" w:color="auto"/>
        <w:right w:val="none" w:sz="0" w:space="0" w:color="auto"/>
      </w:divBdr>
    </w:div>
    <w:div w:id="919214578">
      <w:bodyDiv w:val="1"/>
      <w:marLeft w:val="0"/>
      <w:marRight w:val="0"/>
      <w:marTop w:val="0"/>
      <w:marBottom w:val="0"/>
      <w:divBdr>
        <w:top w:val="none" w:sz="0" w:space="0" w:color="auto"/>
        <w:left w:val="none" w:sz="0" w:space="0" w:color="auto"/>
        <w:bottom w:val="none" w:sz="0" w:space="0" w:color="auto"/>
        <w:right w:val="none" w:sz="0" w:space="0" w:color="auto"/>
      </w:divBdr>
    </w:div>
    <w:div w:id="964696753">
      <w:bodyDiv w:val="1"/>
      <w:marLeft w:val="0"/>
      <w:marRight w:val="0"/>
      <w:marTop w:val="0"/>
      <w:marBottom w:val="0"/>
      <w:divBdr>
        <w:top w:val="none" w:sz="0" w:space="0" w:color="auto"/>
        <w:left w:val="none" w:sz="0" w:space="0" w:color="auto"/>
        <w:bottom w:val="none" w:sz="0" w:space="0" w:color="auto"/>
        <w:right w:val="none" w:sz="0" w:space="0" w:color="auto"/>
      </w:divBdr>
    </w:div>
    <w:div w:id="966158008">
      <w:bodyDiv w:val="1"/>
      <w:marLeft w:val="0"/>
      <w:marRight w:val="0"/>
      <w:marTop w:val="0"/>
      <w:marBottom w:val="0"/>
      <w:divBdr>
        <w:top w:val="none" w:sz="0" w:space="0" w:color="auto"/>
        <w:left w:val="none" w:sz="0" w:space="0" w:color="auto"/>
        <w:bottom w:val="none" w:sz="0" w:space="0" w:color="auto"/>
        <w:right w:val="none" w:sz="0" w:space="0" w:color="auto"/>
      </w:divBdr>
    </w:div>
    <w:div w:id="1004668698">
      <w:bodyDiv w:val="1"/>
      <w:marLeft w:val="0"/>
      <w:marRight w:val="0"/>
      <w:marTop w:val="0"/>
      <w:marBottom w:val="0"/>
      <w:divBdr>
        <w:top w:val="none" w:sz="0" w:space="0" w:color="auto"/>
        <w:left w:val="none" w:sz="0" w:space="0" w:color="auto"/>
        <w:bottom w:val="none" w:sz="0" w:space="0" w:color="auto"/>
        <w:right w:val="none" w:sz="0" w:space="0" w:color="auto"/>
      </w:divBdr>
    </w:div>
    <w:div w:id="1153640286">
      <w:bodyDiv w:val="1"/>
      <w:marLeft w:val="0"/>
      <w:marRight w:val="0"/>
      <w:marTop w:val="0"/>
      <w:marBottom w:val="0"/>
      <w:divBdr>
        <w:top w:val="none" w:sz="0" w:space="0" w:color="auto"/>
        <w:left w:val="none" w:sz="0" w:space="0" w:color="auto"/>
        <w:bottom w:val="none" w:sz="0" w:space="0" w:color="auto"/>
        <w:right w:val="none" w:sz="0" w:space="0" w:color="auto"/>
      </w:divBdr>
    </w:div>
    <w:div w:id="1271931613">
      <w:bodyDiv w:val="1"/>
      <w:marLeft w:val="0"/>
      <w:marRight w:val="0"/>
      <w:marTop w:val="0"/>
      <w:marBottom w:val="0"/>
      <w:divBdr>
        <w:top w:val="none" w:sz="0" w:space="0" w:color="auto"/>
        <w:left w:val="none" w:sz="0" w:space="0" w:color="auto"/>
        <w:bottom w:val="none" w:sz="0" w:space="0" w:color="auto"/>
        <w:right w:val="none" w:sz="0" w:space="0" w:color="auto"/>
      </w:divBdr>
    </w:div>
    <w:div w:id="1367636138">
      <w:bodyDiv w:val="1"/>
      <w:marLeft w:val="0"/>
      <w:marRight w:val="0"/>
      <w:marTop w:val="0"/>
      <w:marBottom w:val="0"/>
      <w:divBdr>
        <w:top w:val="none" w:sz="0" w:space="0" w:color="auto"/>
        <w:left w:val="none" w:sz="0" w:space="0" w:color="auto"/>
        <w:bottom w:val="none" w:sz="0" w:space="0" w:color="auto"/>
        <w:right w:val="none" w:sz="0" w:space="0" w:color="auto"/>
      </w:divBdr>
    </w:div>
    <w:div w:id="1410228355">
      <w:bodyDiv w:val="1"/>
      <w:marLeft w:val="0"/>
      <w:marRight w:val="0"/>
      <w:marTop w:val="0"/>
      <w:marBottom w:val="0"/>
      <w:divBdr>
        <w:top w:val="none" w:sz="0" w:space="0" w:color="auto"/>
        <w:left w:val="none" w:sz="0" w:space="0" w:color="auto"/>
        <w:bottom w:val="none" w:sz="0" w:space="0" w:color="auto"/>
        <w:right w:val="none" w:sz="0" w:space="0" w:color="auto"/>
      </w:divBdr>
    </w:div>
    <w:div w:id="1437629787">
      <w:bodyDiv w:val="1"/>
      <w:marLeft w:val="0"/>
      <w:marRight w:val="0"/>
      <w:marTop w:val="0"/>
      <w:marBottom w:val="0"/>
      <w:divBdr>
        <w:top w:val="none" w:sz="0" w:space="0" w:color="auto"/>
        <w:left w:val="none" w:sz="0" w:space="0" w:color="auto"/>
        <w:bottom w:val="none" w:sz="0" w:space="0" w:color="auto"/>
        <w:right w:val="none" w:sz="0" w:space="0" w:color="auto"/>
      </w:divBdr>
    </w:div>
    <w:div w:id="1479106028">
      <w:bodyDiv w:val="1"/>
      <w:marLeft w:val="0"/>
      <w:marRight w:val="0"/>
      <w:marTop w:val="0"/>
      <w:marBottom w:val="0"/>
      <w:divBdr>
        <w:top w:val="none" w:sz="0" w:space="0" w:color="auto"/>
        <w:left w:val="none" w:sz="0" w:space="0" w:color="auto"/>
        <w:bottom w:val="none" w:sz="0" w:space="0" w:color="auto"/>
        <w:right w:val="none" w:sz="0" w:space="0" w:color="auto"/>
      </w:divBdr>
    </w:div>
    <w:div w:id="1616793400">
      <w:bodyDiv w:val="1"/>
      <w:marLeft w:val="0"/>
      <w:marRight w:val="0"/>
      <w:marTop w:val="0"/>
      <w:marBottom w:val="0"/>
      <w:divBdr>
        <w:top w:val="none" w:sz="0" w:space="0" w:color="auto"/>
        <w:left w:val="none" w:sz="0" w:space="0" w:color="auto"/>
        <w:bottom w:val="none" w:sz="0" w:space="0" w:color="auto"/>
        <w:right w:val="none" w:sz="0" w:space="0" w:color="auto"/>
      </w:divBdr>
    </w:div>
    <w:div w:id="1624270330">
      <w:bodyDiv w:val="1"/>
      <w:marLeft w:val="0"/>
      <w:marRight w:val="0"/>
      <w:marTop w:val="0"/>
      <w:marBottom w:val="0"/>
      <w:divBdr>
        <w:top w:val="none" w:sz="0" w:space="0" w:color="auto"/>
        <w:left w:val="none" w:sz="0" w:space="0" w:color="auto"/>
        <w:bottom w:val="none" w:sz="0" w:space="0" w:color="auto"/>
        <w:right w:val="none" w:sz="0" w:space="0" w:color="auto"/>
      </w:divBdr>
    </w:div>
    <w:div w:id="1823081880">
      <w:bodyDiv w:val="1"/>
      <w:marLeft w:val="0"/>
      <w:marRight w:val="0"/>
      <w:marTop w:val="0"/>
      <w:marBottom w:val="0"/>
      <w:divBdr>
        <w:top w:val="none" w:sz="0" w:space="0" w:color="auto"/>
        <w:left w:val="none" w:sz="0" w:space="0" w:color="auto"/>
        <w:bottom w:val="none" w:sz="0" w:space="0" w:color="auto"/>
        <w:right w:val="none" w:sz="0" w:space="0" w:color="auto"/>
      </w:divBdr>
    </w:div>
    <w:div w:id="1864787376">
      <w:bodyDiv w:val="1"/>
      <w:marLeft w:val="0"/>
      <w:marRight w:val="0"/>
      <w:marTop w:val="0"/>
      <w:marBottom w:val="0"/>
      <w:divBdr>
        <w:top w:val="none" w:sz="0" w:space="0" w:color="auto"/>
        <w:left w:val="none" w:sz="0" w:space="0" w:color="auto"/>
        <w:bottom w:val="none" w:sz="0" w:space="0" w:color="auto"/>
        <w:right w:val="none" w:sz="0" w:space="0" w:color="auto"/>
      </w:divBdr>
    </w:div>
    <w:div w:id="1898398584">
      <w:bodyDiv w:val="1"/>
      <w:marLeft w:val="0"/>
      <w:marRight w:val="0"/>
      <w:marTop w:val="0"/>
      <w:marBottom w:val="0"/>
      <w:divBdr>
        <w:top w:val="none" w:sz="0" w:space="0" w:color="auto"/>
        <w:left w:val="none" w:sz="0" w:space="0" w:color="auto"/>
        <w:bottom w:val="none" w:sz="0" w:space="0" w:color="auto"/>
        <w:right w:val="none" w:sz="0" w:space="0" w:color="auto"/>
      </w:divBdr>
    </w:div>
    <w:div w:id="213070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antonio.leandro@uniba.it"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micheleangelo.lupoi@unibo.it" TargetMode="External"/><Relationship Id="rId17" Type="http://schemas.openxmlformats.org/officeDocument/2006/relationships/image" Target="media/image7.jpeg"/><Relationship Id="rId25" Type="http://schemas.openxmlformats.org/officeDocument/2006/relationships/hyperlink" Target="mailto:sparikh@lclark.edu" TargetMode="External"/><Relationship Id="rId2" Type="http://schemas.openxmlformats.org/officeDocument/2006/relationships/numbering" Target="numbering.xml"/><Relationship Id="rId16" Type="http://schemas.openxmlformats.org/officeDocument/2006/relationships/hyperlink" Target="mailto:rgismondi@gop.it" TargetMode="External"/><Relationship Id="rId20" Type="http://schemas.openxmlformats.org/officeDocument/2006/relationships/hyperlink" Target="mailto:micheleangelo.lupoi@unibo.it" TargetMode="External"/><Relationship Id="rId29" Type="http://schemas.openxmlformats.org/officeDocument/2006/relationships/hyperlink" Target="http://www.bobwessels.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iorgio.Corno@studiocorno.it" TargetMode="External"/><Relationship Id="rId22" Type="http://schemas.openxmlformats.org/officeDocument/2006/relationships/hyperlink" Target="mailto:emoustai@law.uoa.gr" TargetMode="External"/><Relationship Id="rId27" Type="http://schemas.openxmlformats.org/officeDocument/2006/relationships/hyperlink" Target="mailto:fabrizio.ravida@gmail.com"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poi%20Michele%20Angelo\Documents\Modelli%20di%20Office%20personalizzati\Articolo%20mio.2dotx.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7FE82-FE1C-41E0-8792-AE69ECDE5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Articolo mio.2dotx</Template>
  <TotalTime>0</TotalTime>
  <Pages>12</Pages>
  <Words>2636</Words>
  <Characters>15028</Characters>
  <Application>Microsoft Office Word</Application>
  <DocSecurity>4</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Lupoi Michele Angelo</dc:creator>
  <cp:keywords/>
  <dc:description/>
  <cp:lastModifiedBy>Valentina Galletti</cp:lastModifiedBy>
  <cp:revision>2</cp:revision>
  <cp:lastPrinted>2021-03-08T20:34:00Z</cp:lastPrinted>
  <dcterms:created xsi:type="dcterms:W3CDTF">2021-09-13T13:38:00Z</dcterms:created>
  <dcterms:modified xsi:type="dcterms:W3CDTF">2021-09-13T13:38:00Z</dcterms:modified>
</cp:coreProperties>
</file>